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D2500" w14:textId="77777777" w:rsidR="000266ED" w:rsidRPr="000266ED" w:rsidRDefault="000266ED" w:rsidP="000266E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66ED">
        <w:rPr>
          <w:rFonts w:ascii="Times New Roman" w:hAnsi="Times New Roman" w:cs="Times New Roman"/>
          <w:b/>
          <w:sz w:val="24"/>
          <w:szCs w:val="24"/>
        </w:rPr>
        <w:t>Ministerstwo Spraw Wewnętrznych i Administracji</w:t>
      </w:r>
    </w:p>
    <w:p w14:paraId="3B102A2D" w14:textId="4B18FC15" w:rsidR="00452260" w:rsidRPr="00376022" w:rsidRDefault="00452260" w:rsidP="00452260">
      <w:pPr>
        <w:spacing w:after="0" w:line="36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4728C661" w14:textId="77777777" w:rsidR="001B7AFB" w:rsidRPr="00376022" w:rsidRDefault="001B7AFB" w:rsidP="00003F67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466C02F" w14:textId="4F6EA8C1" w:rsidR="005C3AE5" w:rsidRPr="00403D6B" w:rsidRDefault="000C13EA" w:rsidP="00003F67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3D6B">
        <w:rPr>
          <w:rFonts w:ascii="Times New Roman" w:hAnsi="Times New Roman" w:cs="Times New Roman"/>
          <w:b/>
          <w:sz w:val="24"/>
          <w:szCs w:val="24"/>
        </w:rPr>
        <w:t xml:space="preserve">Opinia </w:t>
      </w:r>
    </w:p>
    <w:p w14:paraId="54E7ABBB" w14:textId="1E3A2644" w:rsidR="005C3AE5" w:rsidRPr="00403D6B" w:rsidRDefault="006305CA" w:rsidP="0098080B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3D6B">
        <w:rPr>
          <w:rFonts w:ascii="Times New Roman" w:hAnsi="Times New Roman" w:cs="Times New Roman"/>
          <w:b/>
          <w:sz w:val="24"/>
          <w:szCs w:val="24"/>
        </w:rPr>
        <w:t>dotycząca umożliwienia organowi stanowiącemu jednostki samorządu terytorialnego albo innemu organowi działającemu kolegialnie z</w:t>
      </w:r>
      <w:r w:rsidR="00807737" w:rsidRPr="00403D6B">
        <w:rPr>
          <w:rFonts w:ascii="Times New Roman" w:hAnsi="Times New Roman" w:cs="Times New Roman"/>
          <w:b/>
          <w:sz w:val="24"/>
          <w:szCs w:val="24"/>
        </w:rPr>
        <w:t>decydowani</w:t>
      </w:r>
      <w:r w:rsidR="00FC2B5C" w:rsidRPr="00403D6B">
        <w:rPr>
          <w:rFonts w:ascii="Times New Roman" w:hAnsi="Times New Roman" w:cs="Times New Roman"/>
          <w:b/>
          <w:sz w:val="24"/>
          <w:szCs w:val="24"/>
        </w:rPr>
        <w:t>a</w:t>
      </w:r>
      <w:r w:rsidRPr="00403D6B">
        <w:rPr>
          <w:rFonts w:ascii="Times New Roman" w:hAnsi="Times New Roman" w:cs="Times New Roman"/>
          <w:b/>
          <w:sz w:val="24"/>
          <w:szCs w:val="24"/>
        </w:rPr>
        <w:t xml:space="preserve"> o zdalnym trybie obradowania bądź rezygnacji z tego trybu</w:t>
      </w:r>
      <w:r w:rsidR="00807737" w:rsidRPr="00403D6B">
        <w:rPr>
          <w:rFonts w:ascii="Times New Roman" w:hAnsi="Times New Roman" w:cs="Times New Roman"/>
          <w:b/>
          <w:sz w:val="24"/>
          <w:szCs w:val="24"/>
        </w:rPr>
        <w:t>.</w:t>
      </w:r>
    </w:p>
    <w:p w14:paraId="54136EA6" w14:textId="77777777" w:rsidR="00003F67" w:rsidRPr="00403D6B" w:rsidRDefault="00003F67" w:rsidP="001B17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2A6918D" w14:textId="77777777" w:rsidR="00403D6B" w:rsidRPr="00403D6B" w:rsidRDefault="00403D6B" w:rsidP="001B17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CA6FDD" w14:textId="53C79791" w:rsidR="00C3102A" w:rsidRPr="00403D6B" w:rsidRDefault="0098080B" w:rsidP="00403D6B">
      <w:pPr>
        <w:numPr>
          <w:ilvl w:val="0"/>
          <w:numId w:val="1"/>
        </w:numPr>
        <w:tabs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3D6B">
        <w:rPr>
          <w:rFonts w:ascii="Times New Roman" w:hAnsi="Times New Roman" w:cs="Times New Roman"/>
          <w:b/>
          <w:sz w:val="24"/>
          <w:szCs w:val="24"/>
        </w:rPr>
        <w:t xml:space="preserve"> Przedmiot opinii</w:t>
      </w:r>
      <w:r w:rsidR="00C3102A" w:rsidRPr="00403D6B">
        <w:rPr>
          <w:rFonts w:ascii="Times New Roman" w:hAnsi="Times New Roman" w:cs="Times New Roman"/>
          <w:b/>
          <w:sz w:val="24"/>
          <w:szCs w:val="24"/>
        </w:rPr>
        <w:t>.</w:t>
      </w:r>
    </w:p>
    <w:p w14:paraId="2B0E682C" w14:textId="77777777" w:rsidR="00C3102A" w:rsidRPr="00403D6B" w:rsidRDefault="00C3102A" w:rsidP="00403D6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98A2B2F" w14:textId="7E28AE35" w:rsidR="00C90934" w:rsidRPr="00403D6B" w:rsidRDefault="0098080B" w:rsidP="00403D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3D6B">
        <w:rPr>
          <w:rFonts w:ascii="Times New Roman" w:hAnsi="Times New Roman" w:cs="Times New Roman"/>
          <w:sz w:val="24"/>
          <w:szCs w:val="24"/>
        </w:rPr>
        <w:t>Ustawa</w:t>
      </w:r>
      <w:r w:rsidR="000C13EA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310D01" w:rsidRPr="00403D6B">
        <w:rPr>
          <w:rFonts w:ascii="Times New Roman" w:hAnsi="Times New Roman" w:cs="Times New Roman"/>
          <w:sz w:val="24"/>
          <w:szCs w:val="24"/>
        </w:rPr>
        <w:t>z dnia 7 października 2022 r. o zmianie niektórych ustaw w celu uproszczenia procedur administracyjnych dla obywateli i przedsiębiorców</w:t>
      </w:r>
      <w:r w:rsidR="002E73C9">
        <w:rPr>
          <w:rFonts w:ascii="Times New Roman" w:hAnsi="Times New Roman" w:cs="Times New Roman"/>
          <w:sz w:val="24"/>
          <w:szCs w:val="24"/>
        </w:rPr>
        <w:t xml:space="preserve"> (Dz. U. </w:t>
      </w:r>
      <w:r w:rsidR="001F3CC0" w:rsidRPr="001F3CC0">
        <w:rPr>
          <w:rFonts w:ascii="Times New Roman" w:hAnsi="Times New Roman" w:cs="Times New Roman"/>
          <w:sz w:val="24"/>
          <w:szCs w:val="24"/>
        </w:rPr>
        <w:t>2022 poz. 2185</w:t>
      </w:r>
      <w:r w:rsidR="00F70A68" w:rsidRPr="00403D6B">
        <w:rPr>
          <w:rFonts w:ascii="Times New Roman" w:hAnsi="Times New Roman" w:cs="Times New Roman"/>
          <w:sz w:val="24"/>
          <w:szCs w:val="24"/>
        </w:rPr>
        <w:t>)</w:t>
      </w:r>
      <w:r w:rsidR="00FB40AB" w:rsidRPr="00403D6B">
        <w:rPr>
          <w:rFonts w:ascii="Times New Roman" w:hAnsi="Times New Roman" w:cs="Times New Roman"/>
          <w:sz w:val="24"/>
          <w:szCs w:val="24"/>
        </w:rPr>
        <w:t>,</w:t>
      </w:r>
      <w:r w:rsidR="00310D01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0C13EA" w:rsidRPr="00403D6B">
        <w:rPr>
          <w:rFonts w:ascii="Times New Roman" w:hAnsi="Times New Roman" w:cs="Times New Roman"/>
          <w:sz w:val="24"/>
          <w:szCs w:val="24"/>
        </w:rPr>
        <w:t>dotyczy zmniejszenia bariery administracyjnej dla obywateli i przedsiębiorców w ra</w:t>
      </w:r>
      <w:r w:rsidR="00695F6E" w:rsidRPr="00403D6B">
        <w:rPr>
          <w:rFonts w:ascii="Times New Roman" w:hAnsi="Times New Roman" w:cs="Times New Roman"/>
          <w:sz w:val="24"/>
          <w:szCs w:val="24"/>
        </w:rPr>
        <w:t>mach tzw. "Tarczy Prawnej"</w:t>
      </w:r>
      <w:r w:rsidR="00310D01" w:rsidRPr="00403D6B">
        <w:rPr>
          <w:rFonts w:ascii="Times New Roman" w:hAnsi="Times New Roman" w:cs="Times New Roman"/>
          <w:sz w:val="24"/>
          <w:szCs w:val="24"/>
        </w:rPr>
        <w:t>, a zawarte w niej rozwiązania wpłyną na przyspieszenie wydawania decyzji i usprawnienie postępowań administracyjnych.</w:t>
      </w:r>
    </w:p>
    <w:p w14:paraId="4FC18424" w14:textId="004C7D09" w:rsidR="00807737" w:rsidRPr="00403D6B" w:rsidRDefault="00807737" w:rsidP="00403D6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3D6B">
        <w:rPr>
          <w:rFonts w:ascii="Times New Roman" w:hAnsi="Times New Roman" w:cs="Times New Roman"/>
          <w:sz w:val="24"/>
          <w:szCs w:val="24"/>
        </w:rPr>
        <w:t>Na gruncie ww. aktu normatywnego zostały wprowadzone rozwiązania, umożliwiające organowi stanowiącemu jednostki samorządu terytorialnego albo innemu organowi działającemu kolegialnie zdecydowanie o zdalnym trybie obradowania bądź rezygnacji z tego trybu.</w:t>
      </w:r>
    </w:p>
    <w:p w14:paraId="04A7784E" w14:textId="2CCC3368" w:rsidR="00C90934" w:rsidRPr="005E6712" w:rsidRDefault="00883976" w:rsidP="00403D6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3D6B">
        <w:rPr>
          <w:rFonts w:ascii="Times New Roman" w:hAnsi="Times New Roman" w:cs="Times New Roman"/>
          <w:sz w:val="24"/>
          <w:szCs w:val="24"/>
        </w:rPr>
        <w:t>W związku z powyższym, p</w:t>
      </w:r>
      <w:r w:rsidR="0098080B" w:rsidRPr="00403D6B">
        <w:rPr>
          <w:rFonts w:ascii="Times New Roman" w:hAnsi="Times New Roman" w:cs="Times New Roman"/>
          <w:sz w:val="24"/>
          <w:szCs w:val="24"/>
        </w:rPr>
        <w:t xml:space="preserve">rzedmiotem opinii jest </w:t>
      </w:r>
      <w:r w:rsidRPr="00403D6B">
        <w:rPr>
          <w:rFonts w:ascii="Times New Roman" w:hAnsi="Times New Roman" w:cs="Times New Roman"/>
          <w:sz w:val="24"/>
          <w:szCs w:val="24"/>
        </w:rPr>
        <w:t xml:space="preserve">analiza </w:t>
      </w:r>
      <w:r w:rsidR="0098080B" w:rsidRPr="00403D6B">
        <w:rPr>
          <w:rFonts w:ascii="Times New Roman" w:hAnsi="Times New Roman" w:cs="Times New Roman"/>
          <w:sz w:val="24"/>
          <w:szCs w:val="24"/>
        </w:rPr>
        <w:t>treś</w:t>
      </w:r>
      <w:r w:rsidRPr="00403D6B">
        <w:rPr>
          <w:rFonts w:ascii="Times New Roman" w:hAnsi="Times New Roman" w:cs="Times New Roman"/>
          <w:sz w:val="24"/>
          <w:szCs w:val="24"/>
        </w:rPr>
        <w:t>ci</w:t>
      </w:r>
      <w:r w:rsidR="0098080B" w:rsidRPr="00403D6B">
        <w:rPr>
          <w:rFonts w:ascii="Times New Roman" w:hAnsi="Times New Roman" w:cs="Times New Roman"/>
          <w:sz w:val="24"/>
          <w:szCs w:val="24"/>
        </w:rPr>
        <w:t xml:space="preserve"> art. 77</w:t>
      </w:r>
      <w:r w:rsidR="00BD48ED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807737" w:rsidRPr="00403D6B">
        <w:rPr>
          <w:rFonts w:ascii="Times New Roman" w:hAnsi="Times New Roman" w:cs="Times New Roman"/>
          <w:sz w:val="24"/>
          <w:szCs w:val="24"/>
        </w:rPr>
        <w:t xml:space="preserve">w związku </w:t>
      </w:r>
      <w:r w:rsidRPr="00403D6B">
        <w:rPr>
          <w:rFonts w:ascii="Times New Roman" w:hAnsi="Times New Roman" w:cs="Times New Roman"/>
          <w:sz w:val="24"/>
          <w:szCs w:val="24"/>
        </w:rPr>
        <w:t xml:space="preserve">z </w:t>
      </w:r>
      <w:r w:rsidR="005E6712">
        <w:rPr>
          <w:rFonts w:ascii="Times New Roman" w:hAnsi="Times New Roman" w:cs="Times New Roman"/>
          <w:sz w:val="24"/>
          <w:szCs w:val="24"/>
        </w:rPr>
        <w:br/>
      </w:r>
      <w:r w:rsidRPr="00403D6B">
        <w:rPr>
          <w:rFonts w:ascii="Times New Roman" w:hAnsi="Times New Roman" w:cs="Times New Roman"/>
          <w:sz w:val="24"/>
          <w:szCs w:val="24"/>
        </w:rPr>
        <w:t>art. 45 pkt 3 ww.</w:t>
      </w:r>
      <w:r w:rsidR="0098080B" w:rsidRPr="00403D6B">
        <w:rPr>
          <w:rFonts w:ascii="Times New Roman" w:hAnsi="Times New Roman" w:cs="Times New Roman"/>
          <w:sz w:val="24"/>
          <w:szCs w:val="24"/>
        </w:rPr>
        <w:t xml:space="preserve"> ustawy</w:t>
      </w:r>
      <w:r w:rsidRPr="00403D6B">
        <w:rPr>
          <w:rFonts w:ascii="Times New Roman" w:hAnsi="Times New Roman" w:cs="Times New Roman"/>
          <w:sz w:val="24"/>
          <w:szCs w:val="24"/>
        </w:rPr>
        <w:t>. I tak, zgodnie z art. 77</w:t>
      </w:r>
      <w:r w:rsidR="00FB40AB" w:rsidRPr="00403D6B">
        <w:rPr>
          <w:rFonts w:ascii="Times New Roman" w:hAnsi="Times New Roman" w:cs="Times New Roman"/>
          <w:sz w:val="24"/>
          <w:szCs w:val="24"/>
        </w:rPr>
        <w:t>,</w:t>
      </w:r>
      <w:r w:rsidR="00042C78" w:rsidRPr="00403D6B">
        <w:rPr>
          <w:rFonts w:ascii="Times New Roman" w:hAnsi="Times New Roman" w:cs="Times New Roman"/>
          <w:sz w:val="24"/>
          <w:szCs w:val="24"/>
        </w:rPr>
        <w:t xml:space="preserve"> organ stanowiący jednostki samorządu terytorialnego albo inny organ działający kolegialnie może zdecydować o rezygnacji ze zdalnego trybu obradowania zarządzonym w trybie art. 1</w:t>
      </w:r>
      <w:r w:rsidR="00FB40AB" w:rsidRPr="00403D6B">
        <w:rPr>
          <w:rFonts w:ascii="Times New Roman" w:hAnsi="Times New Roman" w:cs="Times New Roman"/>
          <w:sz w:val="24"/>
          <w:szCs w:val="24"/>
        </w:rPr>
        <w:t xml:space="preserve">5zzx ust. 2 ustawy zmienianej w </w:t>
      </w:r>
      <w:r w:rsidR="005E6712">
        <w:rPr>
          <w:rFonts w:ascii="Times New Roman" w:hAnsi="Times New Roman" w:cs="Times New Roman"/>
          <w:sz w:val="24"/>
          <w:szCs w:val="24"/>
        </w:rPr>
        <w:br/>
      </w:r>
      <w:r w:rsidR="00FB40AB" w:rsidRPr="00403D6B">
        <w:rPr>
          <w:rFonts w:ascii="Times New Roman" w:hAnsi="Times New Roman" w:cs="Times New Roman"/>
          <w:sz w:val="24"/>
          <w:szCs w:val="24"/>
        </w:rPr>
        <w:t xml:space="preserve">art. 45, w brzmieniu dotychczasowym. </w:t>
      </w:r>
      <w:r w:rsidRPr="00403D6B">
        <w:rPr>
          <w:rFonts w:ascii="Times New Roman" w:hAnsi="Times New Roman" w:cs="Times New Roman"/>
          <w:sz w:val="24"/>
          <w:szCs w:val="24"/>
        </w:rPr>
        <w:t>Z kolei, w</w:t>
      </w:r>
      <w:r w:rsidR="00FB40AB" w:rsidRPr="00403D6B">
        <w:rPr>
          <w:rFonts w:ascii="Times New Roman" w:hAnsi="Times New Roman" w:cs="Times New Roman"/>
          <w:sz w:val="24"/>
          <w:szCs w:val="24"/>
        </w:rPr>
        <w:t xml:space="preserve">spomniany art. 45 </w:t>
      </w:r>
      <w:r w:rsidRPr="00403D6B">
        <w:rPr>
          <w:rFonts w:ascii="Times New Roman" w:hAnsi="Times New Roman" w:cs="Times New Roman"/>
          <w:sz w:val="24"/>
          <w:szCs w:val="24"/>
        </w:rPr>
        <w:t xml:space="preserve">pkt 3 zmienia dotychczasowe brzmienie </w:t>
      </w:r>
      <w:r w:rsidR="00FB40AB" w:rsidRPr="00403D6B">
        <w:rPr>
          <w:rFonts w:ascii="Times New Roman" w:hAnsi="Times New Roman" w:cs="Times New Roman"/>
          <w:sz w:val="24"/>
          <w:szCs w:val="24"/>
        </w:rPr>
        <w:t xml:space="preserve">art. 15zzx ust. 2 </w:t>
      </w:r>
      <w:r w:rsidRPr="00403D6B">
        <w:rPr>
          <w:rFonts w:ascii="Times New Roman" w:hAnsi="Times New Roman" w:cs="Times New Roman"/>
          <w:sz w:val="24"/>
          <w:szCs w:val="24"/>
        </w:rPr>
        <w:t xml:space="preserve">ustawy z dnia 2 marca 2020 r. o szczególnych rozwiązaniach związanych z zapobieganiem, przeciwdziałaniem i zwalczaniem COVID-19, innych chorób zakaźnych oraz wywołanych nimi sytuacji kryzysowych (Dz. U. z 2021 r. poz. 2095 z </w:t>
      </w:r>
      <w:proofErr w:type="spellStart"/>
      <w:r w:rsidRPr="00403D6B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403D6B">
        <w:rPr>
          <w:rFonts w:ascii="Times New Roman" w:hAnsi="Times New Roman" w:cs="Times New Roman"/>
          <w:sz w:val="24"/>
          <w:szCs w:val="24"/>
        </w:rPr>
        <w:t>. zm.</w:t>
      </w:r>
      <w:r w:rsidR="002E73C9">
        <w:rPr>
          <w:rFonts w:ascii="Times New Roman" w:hAnsi="Times New Roman" w:cs="Times New Roman"/>
          <w:sz w:val="24"/>
          <w:szCs w:val="24"/>
        </w:rPr>
        <w:t xml:space="preserve">, dalej również: ustawa </w:t>
      </w:r>
      <w:r w:rsidR="00F46EB7">
        <w:rPr>
          <w:rFonts w:ascii="Times New Roman" w:hAnsi="Times New Roman" w:cs="Times New Roman"/>
          <w:sz w:val="24"/>
          <w:szCs w:val="24"/>
        </w:rPr>
        <w:t>,,</w:t>
      </w:r>
      <w:r w:rsidR="002E73C9">
        <w:rPr>
          <w:rFonts w:ascii="Times New Roman" w:hAnsi="Times New Roman" w:cs="Times New Roman"/>
          <w:sz w:val="24"/>
          <w:szCs w:val="24"/>
        </w:rPr>
        <w:t>covidowa</w:t>
      </w:r>
      <w:r w:rsidR="00F46EB7">
        <w:rPr>
          <w:rFonts w:ascii="Times New Roman" w:hAnsi="Times New Roman" w:cs="Times New Roman"/>
          <w:sz w:val="24"/>
          <w:szCs w:val="24"/>
        </w:rPr>
        <w:t>”</w:t>
      </w:r>
      <w:r w:rsidRPr="00403D6B">
        <w:rPr>
          <w:rFonts w:ascii="Times New Roman" w:hAnsi="Times New Roman" w:cs="Times New Roman"/>
          <w:sz w:val="24"/>
          <w:szCs w:val="24"/>
        </w:rPr>
        <w:t>), przesądzając, że o</w:t>
      </w:r>
      <w:r w:rsidR="00FB40AB" w:rsidRPr="00403D6B">
        <w:rPr>
          <w:rFonts w:ascii="Times New Roman" w:hAnsi="Times New Roman" w:cs="Times New Roman"/>
          <w:sz w:val="24"/>
          <w:szCs w:val="24"/>
        </w:rPr>
        <w:t xml:space="preserve"> zdalnym trybie obradowania decyduje organ stanowiący jednostki samorządu terytorialnego albo inny organ działający kol</w:t>
      </w:r>
      <w:r w:rsidRPr="00403D6B">
        <w:rPr>
          <w:rFonts w:ascii="Times New Roman" w:hAnsi="Times New Roman" w:cs="Times New Roman"/>
          <w:sz w:val="24"/>
          <w:szCs w:val="24"/>
        </w:rPr>
        <w:t>egialnie, w głosowaniu jawnym.</w:t>
      </w:r>
    </w:p>
    <w:p w14:paraId="3B95D2F2" w14:textId="77777777" w:rsidR="009E59D1" w:rsidRPr="00403D6B" w:rsidRDefault="009E59D1" w:rsidP="00403D6B">
      <w:pPr>
        <w:pStyle w:val="Akapitzlist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1EB1137D" w14:textId="04AC597D" w:rsidR="005C3AE5" w:rsidRPr="00403D6B" w:rsidRDefault="00907619" w:rsidP="00403D6B">
      <w:pPr>
        <w:numPr>
          <w:ilvl w:val="0"/>
          <w:numId w:val="1"/>
        </w:numPr>
        <w:tabs>
          <w:tab w:val="num" w:pos="90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3D6B">
        <w:rPr>
          <w:rFonts w:ascii="Times New Roman" w:hAnsi="Times New Roman" w:cs="Times New Roman"/>
          <w:b/>
          <w:sz w:val="24"/>
          <w:szCs w:val="24"/>
        </w:rPr>
        <w:t>S</w:t>
      </w:r>
      <w:r w:rsidR="005C3AE5" w:rsidRPr="00403D6B">
        <w:rPr>
          <w:rFonts w:ascii="Times New Roman" w:hAnsi="Times New Roman" w:cs="Times New Roman"/>
          <w:b/>
          <w:sz w:val="24"/>
          <w:szCs w:val="24"/>
        </w:rPr>
        <w:t>tan prawny</w:t>
      </w:r>
      <w:r w:rsidR="00F70A68" w:rsidRPr="00403D6B">
        <w:rPr>
          <w:rFonts w:ascii="Times New Roman" w:hAnsi="Times New Roman" w:cs="Times New Roman"/>
          <w:b/>
          <w:sz w:val="24"/>
          <w:szCs w:val="24"/>
        </w:rPr>
        <w:t>.</w:t>
      </w:r>
    </w:p>
    <w:p w14:paraId="6353107C" w14:textId="77777777" w:rsidR="00F70A68" w:rsidRPr="00403D6B" w:rsidRDefault="00F70A68" w:rsidP="00403D6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A0CCB0E" w14:textId="0EB2A981" w:rsidR="00366780" w:rsidRPr="00403D6B" w:rsidRDefault="00695F6E" w:rsidP="00403D6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3D6B">
        <w:rPr>
          <w:rFonts w:ascii="Times New Roman" w:hAnsi="Times New Roman" w:cs="Times New Roman"/>
          <w:sz w:val="24"/>
          <w:szCs w:val="24"/>
        </w:rPr>
        <w:t>Rady gmin, rady powiatów i sejmiki wojewó</w:t>
      </w:r>
      <w:r w:rsidR="00C66C61" w:rsidRPr="00403D6B">
        <w:rPr>
          <w:rFonts w:ascii="Times New Roman" w:hAnsi="Times New Roman" w:cs="Times New Roman"/>
          <w:sz w:val="24"/>
          <w:szCs w:val="24"/>
        </w:rPr>
        <w:t>dztw</w:t>
      </w:r>
      <w:r w:rsidR="006B7D79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Pr="00403D6B">
        <w:rPr>
          <w:rFonts w:ascii="Times New Roman" w:hAnsi="Times New Roman" w:cs="Times New Roman"/>
          <w:sz w:val="24"/>
          <w:szCs w:val="24"/>
        </w:rPr>
        <w:t>są</w:t>
      </w:r>
      <w:r w:rsidR="006B7D79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A90C79" w:rsidRPr="00403D6B">
        <w:rPr>
          <w:rFonts w:ascii="Times New Roman" w:hAnsi="Times New Roman" w:cs="Times New Roman"/>
          <w:sz w:val="24"/>
          <w:szCs w:val="24"/>
        </w:rPr>
        <w:t xml:space="preserve">organami </w:t>
      </w:r>
      <w:r w:rsidR="001B17F1" w:rsidRPr="00403D6B">
        <w:rPr>
          <w:rFonts w:ascii="Times New Roman" w:hAnsi="Times New Roman" w:cs="Times New Roman"/>
          <w:sz w:val="24"/>
          <w:szCs w:val="24"/>
        </w:rPr>
        <w:t>o charakterze</w:t>
      </w:r>
      <w:r w:rsidRPr="00403D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03D6B">
        <w:rPr>
          <w:rFonts w:ascii="Times New Roman" w:hAnsi="Times New Roman" w:cs="Times New Roman"/>
          <w:sz w:val="24"/>
          <w:szCs w:val="24"/>
        </w:rPr>
        <w:t>stanowiąc</w:t>
      </w:r>
      <w:r w:rsidR="00A90C79" w:rsidRPr="00403D6B">
        <w:rPr>
          <w:rFonts w:ascii="Times New Roman" w:hAnsi="Times New Roman" w:cs="Times New Roman"/>
          <w:sz w:val="24"/>
          <w:szCs w:val="24"/>
        </w:rPr>
        <w:t>o</w:t>
      </w:r>
      <w:proofErr w:type="spellEnd"/>
      <w:r w:rsidR="00A90C79" w:rsidRPr="00403D6B">
        <w:rPr>
          <w:rFonts w:ascii="Times New Roman" w:hAnsi="Times New Roman" w:cs="Times New Roman"/>
          <w:sz w:val="24"/>
          <w:szCs w:val="24"/>
        </w:rPr>
        <w:t>-kontrolnym</w:t>
      </w:r>
      <w:r w:rsidR="006B7D79" w:rsidRPr="00403D6B">
        <w:rPr>
          <w:rFonts w:ascii="Times New Roman" w:hAnsi="Times New Roman" w:cs="Times New Roman"/>
          <w:sz w:val="24"/>
          <w:szCs w:val="24"/>
        </w:rPr>
        <w:t xml:space="preserve"> na poszczególnych szczeblach samorządu terytorialnego</w:t>
      </w:r>
      <w:r w:rsidR="00A90C79" w:rsidRPr="00403D6B">
        <w:rPr>
          <w:rFonts w:ascii="Times New Roman" w:hAnsi="Times New Roman" w:cs="Times New Roman"/>
          <w:sz w:val="24"/>
          <w:szCs w:val="24"/>
        </w:rPr>
        <w:t>, które</w:t>
      </w:r>
      <w:r w:rsidR="00E23542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0F53C0" w:rsidRPr="00403D6B">
        <w:rPr>
          <w:rFonts w:ascii="Times New Roman" w:hAnsi="Times New Roman" w:cs="Times New Roman"/>
          <w:sz w:val="24"/>
          <w:szCs w:val="24"/>
        </w:rPr>
        <w:t>obradują na sesjach</w:t>
      </w:r>
      <w:r w:rsidR="006B7D79" w:rsidRPr="00403D6B">
        <w:rPr>
          <w:rFonts w:ascii="Times New Roman" w:hAnsi="Times New Roman" w:cs="Times New Roman"/>
          <w:sz w:val="24"/>
          <w:szCs w:val="24"/>
        </w:rPr>
        <w:t xml:space="preserve"> zwołanych przez przewodniczącego </w:t>
      </w:r>
      <w:r w:rsidR="00CC00E9" w:rsidRPr="00403D6B">
        <w:rPr>
          <w:rFonts w:ascii="Times New Roman" w:hAnsi="Times New Roman" w:cs="Times New Roman"/>
          <w:sz w:val="24"/>
          <w:szCs w:val="24"/>
        </w:rPr>
        <w:t>(a w</w:t>
      </w:r>
      <w:r w:rsidR="00376022" w:rsidRPr="00403D6B">
        <w:rPr>
          <w:rFonts w:ascii="Times New Roman" w:hAnsi="Times New Roman" w:cs="Times New Roman"/>
          <w:sz w:val="24"/>
          <w:szCs w:val="24"/>
        </w:rPr>
        <w:t xml:space="preserve"> wyjątkowych sytuacjach również </w:t>
      </w:r>
      <w:r w:rsidR="00CC00E9" w:rsidRPr="00403D6B">
        <w:rPr>
          <w:rFonts w:ascii="Times New Roman" w:hAnsi="Times New Roman" w:cs="Times New Roman"/>
          <w:sz w:val="24"/>
          <w:szCs w:val="24"/>
        </w:rPr>
        <w:t xml:space="preserve">wiceprzewodniczącego) </w:t>
      </w:r>
      <w:r w:rsidR="006B7D79" w:rsidRPr="00403D6B">
        <w:rPr>
          <w:rFonts w:ascii="Times New Roman" w:hAnsi="Times New Roman" w:cs="Times New Roman"/>
          <w:sz w:val="24"/>
          <w:szCs w:val="24"/>
        </w:rPr>
        <w:t xml:space="preserve">w miarę potrzeby, nie rzadziej jednak niż raz na kwartał </w:t>
      </w:r>
      <w:r w:rsidR="009B26B4">
        <w:rPr>
          <w:rFonts w:ascii="Times New Roman" w:hAnsi="Times New Roman" w:cs="Times New Roman"/>
          <w:sz w:val="24"/>
          <w:szCs w:val="24"/>
        </w:rPr>
        <w:t xml:space="preserve"> </w:t>
      </w:r>
      <w:r w:rsidR="00376022" w:rsidRPr="00403D6B">
        <w:rPr>
          <w:rFonts w:ascii="Times New Roman" w:hAnsi="Times New Roman" w:cs="Times New Roman"/>
          <w:sz w:val="24"/>
          <w:szCs w:val="24"/>
        </w:rPr>
        <w:t>[</w:t>
      </w:r>
      <w:r w:rsidR="00A90C79" w:rsidRPr="00403D6B">
        <w:rPr>
          <w:rFonts w:ascii="Times New Roman" w:hAnsi="Times New Roman" w:cs="Times New Roman"/>
          <w:sz w:val="24"/>
          <w:szCs w:val="24"/>
        </w:rPr>
        <w:t>vide:</w:t>
      </w:r>
      <w:r w:rsidR="00376022" w:rsidRPr="00403D6B">
        <w:rPr>
          <w:rFonts w:ascii="Times New Roman" w:hAnsi="Times New Roman" w:cs="Times New Roman"/>
          <w:sz w:val="24"/>
          <w:szCs w:val="24"/>
        </w:rPr>
        <w:t xml:space="preserve"> art. 20 ust. 1 ustawy z dnia 8 marca 1990 r. o samorządzie gminnym (Dz.U. z 2022 r. poz. 559, z </w:t>
      </w:r>
      <w:proofErr w:type="spellStart"/>
      <w:r w:rsidR="00376022" w:rsidRPr="00403D6B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="00376022" w:rsidRPr="00403D6B">
        <w:rPr>
          <w:rFonts w:ascii="Times New Roman" w:hAnsi="Times New Roman" w:cs="Times New Roman"/>
          <w:sz w:val="24"/>
          <w:szCs w:val="24"/>
        </w:rPr>
        <w:t>. zm.),</w:t>
      </w:r>
      <w:r w:rsidR="00376022" w:rsidRPr="00403D6B">
        <w:rPr>
          <w:sz w:val="24"/>
          <w:szCs w:val="24"/>
        </w:rPr>
        <w:t xml:space="preserve"> </w:t>
      </w:r>
      <w:r w:rsidR="00376022" w:rsidRPr="00403D6B">
        <w:rPr>
          <w:rFonts w:ascii="Times New Roman" w:hAnsi="Times New Roman" w:cs="Times New Roman"/>
          <w:sz w:val="24"/>
          <w:szCs w:val="24"/>
        </w:rPr>
        <w:t xml:space="preserve">art. 15 ust. 1 ustawy z dnia 5 czerwca 1998 r. o samorządzie powiatowym (Dz. U. z 2022r. poz. 1526 z </w:t>
      </w:r>
      <w:proofErr w:type="spellStart"/>
      <w:r w:rsidR="00376022" w:rsidRPr="00403D6B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="00376022" w:rsidRPr="00403D6B">
        <w:rPr>
          <w:rFonts w:ascii="Times New Roman" w:hAnsi="Times New Roman" w:cs="Times New Roman"/>
          <w:sz w:val="24"/>
          <w:szCs w:val="24"/>
        </w:rPr>
        <w:t>. zm.); art. 21 ust. 1 ustawy z dnia 5 czerwca 1998 r. o samorządzie wojewó</w:t>
      </w:r>
      <w:r w:rsidR="00366780" w:rsidRPr="00403D6B">
        <w:rPr>
          <w:rFonts w:ascii="Times New Roman" w:hAnsi="Times New Roman" w:cs="Times New Roman"/>
          <w:sz w:val="24"/>
          <w:szCs w:val="24"/>
        </w:rPr>
        <w:t>dztwa</w:t>
      </w:r>
      <w:r w:rsidR="00376022" w:rsidRPr="00403D6B">
        <w:rPr>
          <w:rFonts w:ascii="Times New Roman" w:hAnsi="Times New Roman" w:cs="Times New Roman"/>
          <w:sz w:val="24"/>
          <w:szCs w:val="24"/>
        </w:rPr>
        <w:t xml:space="preserve"> (Dz. U. z 2022 r. poz. 2094 z </w:t>
      </w:r>
      <w:proofErr w:type="spellStart"/>
      <w:r w:rsidR="00376022" w:rsidRPr="00403D6B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="00376022" w:rsidRPr="00403D6B">
        <w:rPr>
          <w:rFonts w:ascii="Times New Roman" w:hAnsi="Times New Roman" w:cs="Times New Roman"/>
          <w:sz w:val="24"/>
          <w:szCs w:val="24"/>
        </w:rPr>
        <w:t>. zm.)</w:t>
      </w:r>
      <w:r w:rsidR="00366780" w:rsidRPr="00403D6B">
        <w:rPr>
          <w:rFonts w:ascii="Times New Roman" w:hAnsi="Times New Roman" w:cs="Times New Roman"/>
          <w:sz w:val="24"/>
          <w:szCs w:val="24"/>
        </w:rPr>
        <w:t>]</w:t>
      </w:r>
      <w:r w:rsidR="00376022" w:rsidRPr="00403D6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F97CBF4" w14:textId="58D0B302" w:rsidR="000F53C0" w:rsidRPr="00671735" w:rsidRDefault="00907619" w:rsidP="00403D6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3D6B">
        <w:rPr>
          <w:rFonts w:ascii="Times New Roman" w:hAnsi="Times New Roman" w:cs="Times New Roman"/>
          <w:sz w:val="24"/>
          <w:szCs w:val="24"/>
        </w:rPr>
        <w:t>I</w:t>
      </w:r>
      <w:r w:rsidR="000F53C0" w:rsidRPr="00403D6B">
        <w:rPr>
          <w:rFonts w:ascii="Times New Roman" w:hAnsi="Times New Roman" w:cs="Times New Roman"/>
          <w:sz w:val="24"/>
          <w:szCs w:val="24"/>
        </w:rPr>
        <w:t>ntegralną cechą sesji rady gminy</w:t>
      </w:r>
      <w:r w:rsidR="00C66C61" w:rsidRPr="00403D6B">
        <w:rPr>
          <w:rFonts w:ascii="Times New Roman" w:hAnsi="Times New Roman" w:cs="Times New Roman"/>
          <w:sz w:val="24"/>
          <w:szCs w:val="24"/>
        </w:rPr>
        <w:t xml:space="preserve"> (</w:t>
      </w:r>
      <w:r w:rsidR="00C3102A" w:rsidRPr="00403D6B">
        <w:rPr>
          <w:rFonts w:ascii="Times New Roman" w:hAnsi="Times New Roman" w:cs="Times New Roman"/>
          <w:sz w:val="24"/>
          <w:szCs w:val="24"/>
        </w:rPr>
        <w:t xml:space="preserve">rady </w:t>
      </w:r>
      <w:r w:rsidR="00C66C61" w:rsidRPr="00403D6B">
        <w:rPr>
          <w:rFonts w:ascii="Times New Roman" w:hAnsi="Times New Roman" w:cs="Times New Roman"/>
          <w:sz w:val="24"/>
          <w:szCs w:val="24"/>
        </w:rPr>
        <w:t xml:space="preserve">powiatu, sejmiku województwa), </w:t>
      </w:r>
      <w:r w:rsidR="000F53C0" w:rsidRPr="00403D6B">
        <w:rPr>
          <w:rFonts w:ascii="Times New Roman" w:hAnsi="Times New Roman" w:cs="Times New Roman"/>
          <w:sz w:val="24"/>
          <w:szCs w:val="24"/>
        </w:rPr>
        <w:t>jest fizyczne spotkanie osób tworzących dany organ</w:t>
      </w:r>
      <w:r w:rsidR="00BE4063" w:rsidRPr="00403D6B">
        <w:rPr>
          <w:rFonts w:ascii="Times New Roman" w:hAnsi="Times New Roman" w:cs="Times New Roman"/>
          <w:sz w:val="24"/>
          <w:szCs w:val="24"/>
        </w:rPr>
        <w:t xml:space="preserve"> w konkretnym miejscu</w:t>
      </w:r>
      <w:r w:rsidR="00BE4063" w:rsidRPr="00403D6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"/>
      </w:r>
      <w:r w:rsidR="000F53C0" w:rsidRPr="00403D6B">
        <w:rPr>
          <w:rFonts w:ascii="Times New Roman" w:hAnsi="Times New Roman" w:cs="Times New Roman"/>
          <w:sz w:val="24"/>
          <w:szCs w:val="24"/>
        </w:rPr>
        <w:t>.</w:t>
      </w:r>
      <w:r w:rsidR="00C66C61" w:rsidRPr="00403D6B">
        <w:rPr>
          <w:rFonts w:ascii="Times New Roman" w:hAnsi="Times New Roman" w:cs="Times New Roman"/>
          <w:sz w:val="24"/>
          <w:szCs w:val="24"/>
        </w:rPr>
        <w:t xml:space="preserve"> Kwestie dotyczące organizacji sesji, w tym m.in. zwoływanie sesji oraz ustalanie porządku obrad, zostały szczegółowo uregulowane </w:t>
      </w:r>
      <w:r w:rsidR="00366780" w:rsidRPr="00403D6B">
        <w:rPr>
          <w:rFonts w:ascii="Times New Roman" w:hAnsi="Times New Roman" w:cs="Times New Roman"/>
          <w:sz w:val="24"/>
          <w:szCs w:val="24"/>
        </w:rPr>
        <w:t xml:space="preserve">w </w:t>
      </w:r>
      <w:r w:rsidR="00C66C61" w:rsidRPr="00403D6B">
        <w:rPr>
          <w:rFonts w:ascii="Times New Roman" w:hAnsi="Times New Roman" w:cs="Times New Roman"/>
          <w:sz w:val="24"/>
          <w:szCs w:val="24"/>
        </w:rPr>
        <w:t>samorządowych</w:t>
      </w:r>
      <w:r w:rsidR="005E6712">
        <w:rPr>
          <w:rFonts w:ascii="Times New Roman" w:hAnsi="Times New Roman" w:cs="Times New Roman"/>
          <w:sz w:val="24"/>
          <w:szCs w:val="24"/>
        </w:rPr>
        <w:t xml:space="preserve"> </w:t>
      </w:r>
      <w:r w:rsidR="005E6712" w:rsidRPr="00671735">
        <w:rPr>
          <w:rFonts w:ascii="Times New Roman" w:hAnsi="Times New Roman" w:cs="Times New Roman"/>
          <w:sz w:val="24"/>
          <w:szCs w:val="24"/>
        </w:rPr>
        <w:t>ustawach ustrojowych</w:t>
      </w:r>
      <w:r w:rsidR="00C66C61" w:rsidRPr="00671735">
        <w:rPr>
          <w:rFonts w:ascii="Times New Roman" w:hAnsi="Times New Roman" w:cs="Times New Roman"/>
          <w:sz w:val="24"/>
          <w:szCs w:val="24"/>
        </w:rPr>
        <w:t>.</w:t>
      </w:r>
    </w:p>
    <w:p w14:paraId="4359AE78" w14:textId="382B43A4" w:rsidR="00C3102A" w:rsidRPr="00403D6B" w:rsidRDefault="00D64BA3" w:rsidP="00403D6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3D6B"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403D6B">
        <w:rPr>
          <w:rFonts w:ascii="Times New Roman" w:eastAsia="Calibri" w:hAnsi="Times New Roman" w:cs="Times New Roman"/>
          <w:sz w:val="24"/>
          <w:szCs w:val="24"/>
          <w:lang w:eastAsia="pl-PL"/>
        </w:rPr>
        <w:t>W zwi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Pr="00403D6B">
        <w:rPr>
          <w:rFonts w:ascii="Times New Roman" w:eastAsia="Calibri" w:hAnsi="Times New Roman" w:cs="Times New Roman"/>
          <w:sz w:val="24"/>
          <w:szCs w:val="24"/>
          <w:lang w:eastAsia="pl-PL"/>
        </w:rPr>
        <w:t>zku z zagro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ż</w:t>
      </w:r>
      <w:r w:rsidRPr="00403D6B">
        <w:rPr>
          <w:rFonts w:ascii="Times New Roman" w:eastAsia="Calibri" w:hAnsi="Times New Roman" w:cs="Times New Roman"/>
          <w:sz w:val="24"/>
          <w:szCs w:val="24"/>
          <w:lang w:eastAsia="pl-PL"/>
        </w:rPr>
        <w:t>eniem rozprzestrzeniania si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ę</w:t>
      </w:r>
      <w:r w:rsidRPr="00403D6B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zaka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ż</w:t>
      </w:r>
      <w:r w:rsidRPr="00403D6B">
        <w:rPr>
          <w:rFonts w:ascii="Times New Roman" w:eastAsia="Calibri" w:hAnsi="Times New Roman" w:cs="Times New Roman"/>
          <w:sz w:val="24"/>
          <w:szCs w:val="24"/>
          <w:lang w:eastAsia="pl-PL"/>
        </w:rPr>
        <w:t>e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ń</w:t>
      </w:r>
      <w:r w:rsidRPr="00403D6B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wirusem SARS CoV-2, ustawą z dnia 2 marca 2020 r. o szczególnych rozwiązaniach związanych z zapobieganiem, przeciwdziałaniem i zwalczaniem COVID-19, innych chorób zakaźnych oraz wywołanych nimi sytuacji kryzysowych (Dz. U. z 2021 r. poz. 2095 z </w:t>
      </w:r>
      <w:proofErr w:type="spellStart"/>
      <w:r w:rsidRPr="00403D6B">
        <w:rPr>
          <w:rFonts w:ascii="Times New Roman" w:eastAsia="Calibri" w:hAnsi="Times New Roman" w:cs="Times New Roman"/>
          <w:sz w:val="24"/>
          <w:szCs w:val="24"/>
          <w:lang w:eastAsia="pl-PL"/>
        </w:rPr>
        <w:t>późn</w:t>
      </w:r>
      <w:proofErr w:type="spellEnd"/>
      <w:r w:rsidRPr="00403D6B">
        <w:rPr>
          <w:rFonts w:ascii="Times New Roman" w:eastAsia="Calibri" w:hAnsi="Times New Roman" w:cs="Times New Roman"/>
          <w:sz w:val="24"/>
          <w:szCs w:val="24"/>
          <w:lang w:eastAsia="pl-PL"/>
        </w:rPr>
        <w:t>. zm.), wprowadzono s</w:t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>zczególne rozwi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>za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nia </w:t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>umo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ż</w:t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>liwiaj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>ce podejmowanie dzia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ł</w:t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>a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ń</w:t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 xml:space="preserve"> minimalizuj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>cych zagro</w:t>
      </w:r>
      <w:r w:rsidRPr="00403D6B">
        <w:rPr>
          <w:rFonts w:ascii="Times New Roman" w:eastAsia="Times New Roman" w:hAnsi="Times New Roman" w:cs="Times New Roman"/>
          <w:sz w:val="24"/>
          <w:szCs w:val="24"/>
          <w:lang w:eastAsia="pl-PL"/>
        </w:rPr>
        <w:t>ż</w:t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>enie dla zdrowia publicznego</w:t>
      </w:r>
      <w:r w:rsidRPr="00403D6B">
        <w:rPr>
          <w:rStyle w:val="Odwoanieprzypisudolnego"/>
          <w:rFonts w:ascii="Times New Roman" w:hAnsi="Times New Roman" w:cs="Times New Roman"/>
          <w:sz w:val="24"/>
          <w:szCs w:val="24"/>
          <w:lang w:eastAsia="pl-PL"/>
        </w:rPr>
        <w:footnoteReference w:id="2"/>
      </w:r>
      <w:r w:rsidRPr="00403D6B">
        <w:rPr>
          <w:rFonts w:ascii="Times New Roman" w:hAnsi="Times New Roman" w:cs="Times New Roman"/>
          <w:sz w:val="24"/>
          <w:szCs w:val="24"/>
          <w:lang w:eastAsia="pl-PL"/>
        </w:rPr>
        <w:t>.</w:t>
      </w:r>
      <w:r w:rsidR="00E23542" w:rsidRPr="00403D6B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  <w:r w:rsidR="00764519" w:rsidRPr="00403D6B">
        <w:rPr>
          <w:rFonts w:ascii="Times New Roman" w:hAnsi="Times New Roman" w:cs="Times New Roman"/>
          <w:sz w:val="24"/>
          <w:szCs w:val="24"/>
          <w:lang w:eastAsia="pl-PL"/>
        </w:rPr>
        <w:t>Przyjęte</w:t>
      </w:r>
      <w:r w:rsidR="00E23542" w:rsidRPr="00403D6B">
        <w:rPr>
          <w:rFonts w:ascii="Times New Roman" w:hAnsi="Times New Roman" w:cs="Times New Roman"/>
          <w:sz w:val="24"/>
          <w:szCs w:val="24"/>
          <w:lang w:eastAsia="pl-PL"/>
        </w:rPr>
        <w:t xml:space="preserve"> ww. ustawą regulacje wprowadziły możliwość zdalnego trybu </w:t>
      </w:r>
      <w:r w:rsidR="00907619" w:rsidRPr="00403D6B">
        <w:rPr>
          <w:rFonts w:ascii="Times New Roman" w:hAnsi="Times New Roman" w:cs="Times New Roman"/>
          <w:sz w:val="24"/>
          <w:szCs w:val="24"/>
          <w:lang w:eastAsia="pl-PL"/>
        </w:rPr>
        <w:t xml:space="preserve">obradowania </w:t>
      </w:r>
      <w:r w:rsidR="00E23542" w:rsidRPr="00403D6B">
        <w:rPr>
          <w:rFonts w:ascii="Times New Roman" w:hAnsi="Times New Roman" w:cs="Times New Roman"/>
          <w:sz w:val="24"/>
          <w:szCs w:val="24"/>
          <w:lang w:eastAsia="pl-PL"/>
        </w:rPr>
        <w:t xml:space="preserve">organów stanowiących </w:t>
      </w:r>
      <w:r w:rsidR="00907619" w:rsidRPr="00403D6B">
        <w:rPr>
          <w:rFonts w:ascii="Times New Roman" w:hAnsi="Times New Roman" w:cs="Times New Roman"/>
          <w:sz w:val="24"/>
          <w:szCs w:val="24"/>
          <w:lang w:eastAsia="pl-PL"/>
        </w:rPr>
        <w:t xml:space="preserve">jednostek samorządu terytorialnego oraz działających innych organów kolegialnych </w:t>
      </w:r>
      <w:r w:rsidR="00E23542" w:rsidRPr="00403D6B">
        <w:rPr>
          <w:rFonts w:ascii="Times New Roman" w:hAnsi="Times New Roman" w:cs="Times New Roman"/>
          <w:sz w:val="24"/>
          <w:szCs w:val="24"/>
          <w:lang w:eastAsia="pl-PL"/>
        </w:rPr>
        <w:t>(za pomocą środków porozumiewania się na odległość lub korespondencyjnie) w okresie obowiązywania stanu zagrożenia epidemicznego albo stanu epidemii (</w:t>
      </w:r>
      <w:r w:rsidR="00C3102A" w:rsidRPr="00403D6B">
        <w:rPr>
          <w:rFonts w:ascii="Times New Roman" w:hAnsi="Times New Roman" w:cs="Times New Roman"/>
          <w:sz w:val="24"/>
          <w:szCs w:val="24"/>
          <w:lang w:eastAsia="pl-PL"/>
        </w:rPr>
        <w:t xml:space="preserve">vide: </w:t>
      </w:r>
      <w:r w:rsidR="00E23542" w:rsidRPr="00403D6B">
        <w:rPr>
          <w:rFonts w:ascii="Times New Roman" w:hAnsi="Times New Roman" w:cs="Times New Roman"/>
          <w:sz w:val="24"/>
          <w:szCs w:val="24"/>
          <w:lang w:eastAsia="pl-PL"/>
        </w:rPr>
        <w:t>art. 15zzx</w:t>
      </w:r>
      <w:r w:rsidR="00C3102A" w:rsidRPr="00403D6B">
        <w:rPr>
          <w:rFonts w:ascii="Times New Roman" w:hAnsi="Times New Roman" w:cs="Times New Roman"/>
          <w:sz w:val="24"/>
          <w:szCs w:val="24"/>
          <w:lang w:eastAsia="pl-PL"/>
        </w:rPr>
        <w:t xml:space="preserve"> ust. 1</w:t>
      </w:r>
      <w:r w:rsidR="00E23542" w:rsidRPr="00403D6B">
        <w:rPr>
          <w:rFonts w:ascii="Times New Roman" w:hAnsi="Times New Roman" w:cs="Times New Roman"/>
          <w:sz w:val="24"/>
          <w:szCs w:val="24"/>
          <w:lang w:eastAsia="pl-PL"/>
        </w:rPr>
        <w:t>).</w:t>
      </w:r>
      <w:r w:rsidR="00A6125F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C3102A" w:rsidRPr="00403D6B">
        <w:rPr>
          <w:rFonts w:ascii="Times New Roman" w:hAnsi="Times New Roman" w:cs="Times New Roman"/>
          <w:sz w:val="24"/>
          <w:szCs w:val="24"/>
        </w:rPr>
        <w:t>Obradowanie w trybie zdalnym zarządza osoba uprawniona do przewodniczenia danemu organowi.(vide: art. 15zzx ust. 2). W</w:t>
      </w:r>
      <w:r w:rsidR="00764519" w:rsidRPr="00403D6B">
        <w:rPr>
          <w:rFonts w:ascii="Times New Roman" w:hAnsi="Times New Roman" w:cs="Times New Roman"/>
          <w:sz w:val="24"/>
          <w:szCs w:val="24"/>
        </w:rPr>
        <w:t xml:space="preserve">arto w tym miejscu zaznaczyć, że </w:t>
      </w:r>
      <w:r w:rsidR="00C3102A" w:rsidRPr="00403D6B">
        <w:rPr>
          <w:rFonts w:ascii="Times New Roman" w:hAnsi="Times New Roman" w:cs="Times New Roman"/>
          <w:sz w:val="24"/>
          <w:szCs w:val="24"/>
        </w:rPr>
        <w:t>są</w:t>
      </w:r>
      <w:r w:rsidR="00764519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C3102A" w:rsidRPr="00403D6B">
        <w:rPr>
          <w:rFonts w:ascii="Times New Roman" w:hAnsi="Times New Roman" w:cs="Times New Roman"/>
          <w:sz w:val="24"/>
          <w:szCs w:val="24"/>
        </w:rPr>
        <w:t xml:space="preserve">to </w:t>
      </w:r>
      <w:r w:rsidR="00764519" w:rsidRPr="00403D6B">
        <w:rPr>
          <w:rFonts w:ascii="Times New Roman" w:hAnsi="Times New Roman" w:cs="Times New Roman"/>
          <w:sz w:val="24"/>
          <w:szCs w:val="24"/>
        </w:rPr>
        <w:t>rozwią</w:t>
      </w:r>
      <w:r w:rsidR="00BE4063" w:rsidRPr="00403D6B">
        <w:rPr>
          <w:rFonts w:ascii="Times New Roman" w:hAnsi="Times New Roman" w:cs="Times New Roman"/>
          <w:sz w:val="24"/>
          <w:szCs w:val="24"/>
        </w:rPr>
        <w:t>zani</w:t>
      </w:r>
      <w:r w:rsidR="00C3102A" w:rsidRPr="00403D6B">
        <w:rPr>
          <w:rFonts w:ascii="Times New Roman" w:hAnsi="Times New Roman" w:cs="Times New Roman"/>
          <w:sz w:val="24"/>
          <w:szCs w:val="24"/>
        </w:rPr>
        <w:t>a</w:t>
      </w:r>
      <w:r w:rsidR="00BE4063" w:rsidRPr="00403D6B">
        <w:rPr>
          <w:rFonts w:ascii="Times New Roman" w:hAnsi="Times New Roman" w:cs="Times New Roman"/>
          <w:sz w:val="24"/>
          <w:szCs w:val="24"/>
        </w:rPr>
        <w:t xml:space="preserve"> fakultatywne, prze</w:t>
      </w:r>
      <w:r w:rsidR="00A2227B" w:rsidRPr="00403D6B">
        <w:rPr>
          <w:rFonts w:ascii="Times New Roman" w:hAnsi="Times New Roman" w:cs="Times New Roman"/>
          <w:sz w:val="24"/>
          <w:szCs w:val="24"/>
        </w:rPr>
        <w:t xml:space="preserve">pisy </w:t>
      </w:r>
      <w:r w:rsidR="00C3102A" w:rsidRPr="00403D6B">
        <w:rPr>
          <w:rFonts w:ascii="Times New Roman" w:hAnsi="Times New Roman" w:cs="Times New Roman"/>
          <w:sz w:val="24"/>
          <w:szCs w:val="24"/>
        </w:rPr>
        <w:t>samorządowych ustaw ustrojowych</w:t>
      </w:r>
      <w:r w:rsidR="00A2227B" w:rsidRPr="00403D6B">
        <w:rPr>
          <w:rFonts w:ascii="Times New Roman" w:hAnsi="Times New Roman" w:cs="Times New Roman"/>
          <w:sz w:val="24"/>
          <w:szCs w:val="24"/>
        </w:rPr>
        <w:t xml:space="preserve"> w dalszym ciągu umożliwiają</w:t>
      </w:r>
      <w:r w:rsidR="00BE4063" w:rsidRPr="00403D6B">
        <w:rPr>
          <w:rFonts w:ascii="Times New Roman" w:hAnsi="Times New Roman" w:cs="Times New Roman"/>
          <w:sz w:val="24"/>
          <w:szCs w:val="24"/>
        </w:rPr>
        <w:t xml:space="preserve"> tradycyjny sposób </w:t>
      </w:r>
      <w:r w:rsidR="00C3102A" w:rsidRPr="00403D6B">
        <w:rPr>
          <w:rFonts w:ascii="Times New Roman" w:hAnsi="Times New Roman" w:cs="Times New Roman"/>
          <w:sz w:val="24"/>
          <w:szCs w:val="24"/>
        </w:rPr>
        <w:t xml:space="preserve">zwoływania sesji i </w:t>
      </w:r>
      <w:r w:rsidR="00BE4063" w:rsidRPr="00403D6B">
        <w:rPr>
          <w:rFonts w:ascii="Times New Roman" w:hAnsi="Times New Roman" w:cs="Times New Roman"/>
          <w:sz w:val="24"/>
          <w:szCs w:val="24"/>
        </w:rPr>
        <w:t>pr</w:t>
      </w:r>
      <w:r w:rsidR="00C3102A" w:rsidRPr="00403D6B">
        <w:rPr>
          <w:rFonts w:ascii="Times New Roman" w:hAnsi="Times New Roman" w:cs="Times New Roman"/>
          <w:sz w:val="24"/>
          <w:szCs w:val="24"/>
        </w:rPr>
        <w:t>owadzenia obrad.</w:t>
      </w:r>
      <w:r w:rsidR="00BE4063" w:rsidRPr="00403D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CEBDBF" w14:textId="7387E6D2" w:rsidR="00C3102A" w:rsidRPr="00403D6B" w:rsidRDefault="00F70A68" w:rsidP="00403D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3D6B">
        <w:rPr>
          <w:rFonts w:ascii="Times New Roman" w:hAnsi="Times New Roman" w:cs="Times New Roman"/>
          <w:sz w:val="24"/>
          <w:szCs w:val="24"/>
        </w:rPr>
        <w:tab/>
      </w:r>
      <w:r w:rsidR="003A22C7" w:rsidRPr="00403D6B">
        <w:rPr>
          <w:rFonts w:ascii="Times New Roman" w:hAnsi="Times New Roman" w:cs="Times New Roman"/>
          <w:sz w:val="24"/>
          <w:szCs w:val="24"/>
        </w:rPr>
        <w:t>Natomiast, zgodnie z nowym brzmieniem art. 15zzx ust. 2 o zdalnym trybie obradowania decyduje organ stanowiący jednostki samorządu terytorialnego albo inny organ działający kolegialnie, w głosowaniu jawnym (vide</w:t>
      </w:r>
      <w:r w:rsidR="00366780" w:rsidRPr="00403D6B">
        <w:rPr>
          <w:rFonts w:ascii="Times New Roman" w:hAnsi="Times New Roman" w:cs="Times New Roman"/>
          <w:sz w:val="24"/>
          <w:szCs w:val="24"/>
        </w:rPr>
        <w:t xml:space="preserve">: </w:t>
      </w:r>
      <w:r w:rsidR="003A22C7" w:rsidRPr="00403D6B">
        <w:rPr>
          <w:rFonts w:ascii="Times New Roman" w:hAnsi="Times New Roman" w:cs="Times New Roman"/>
          <w:sz w:val="24"/>
          <w:szCs w:val="24"/>
        </w:rPr>
        <w:t>art. 45 pkt 3 ustawy z dnia 7 października 2022 r. o zmianie niektórych ustaw w celu uproszczenia procedur administracyjnych dla obywateli i przedsiębiorców (</w:t>
      </w:r>
      <w:r w:rsidR="009B26B4">
        <w:rPr>
          <w:rFonts w:ascii="Times New Roman" w:hAnsi="Times New Roman" w:cs="Times New Roman"/>
          <w:sz w:val="24"/>
          <w:szCs w:val="24"/>
        </w:rPr>
        <w:t>Dz. U</w:t>
      </w:r>
      <w:r w:rsidR="009B26B4" w:rsidRPr="001F3CC0">
        <w:rPr>
          <w:rFonts w:ascii="Times New Roman" w:hAnsi="Times New Roman" w:cs="Times New Roman"/>
          <w:sz w:val="24"/>
          <w:szCs w:val="24"/>
        </w:rPr>
        <w:t>. 2022 poz. 2185</w:t>
      </w:r>
      <w:r w:rsidR="003A22C7" w:rsidRPr="00403D6B">
        <w:rPr>
          <w:rFonts w:ascii="Times New Roman" w:hAnsi="Times New Roman" w:cs="Times New Roman"/>
          <w:sz w:val="24"/>
          <w:szCs w:val="24"/>
        </w:rPr>
        <w:t xml:space="preserve">). Z kolei, na gruncie </w:t>
      </w:r>
      <w:r w:rsidRPr="00403D6B">
        <w:rPr>
          <w:rFonts w:ascii="Times New Roman" w:hAnsi="Times New Roman" w:cs="Times New Roman"/>
          <w:sz w:val="24"/>
          <w:szCs w:val="24"/>
        </w:rPr>
        <w:t xml:space="preserve">art. 77 </w:t>
      </w:r>
      <w:r w:rsidR="003A22C7" w:rsidRPr="00403D6B">
        <w:rPr>
          <w:rFonts w:ascii="Times New Roman" w:hAnsi="Times New Roman" w:cs="Times New Roman"/>
          <w:sz w:val="24"/>
          <w:szCs w:val="24"/>
        </w:rPr>
        <w:t xml:space="preserve">ww. ustawy, </w:t>
      </w:r>
      <w:r w:rsidRPr="00403D6B">
        <w:rPr>
          <w:rFonts w:ascii="Times New Roman" w:hAnsi="Times New Roman" w:cs="Times New Roman"/>
          <w:sz w:val="24"/>
          <w:szCs w:val="24"/>
        </w:rPr>
        <w:t>ustawodawca umożliwił organowi stanowiącemu jednostki samorządu terytorialnego albo innemu organowi działającemu kolegialnie zdecydowanie o rezygnacji ze zdalnego trybu obradowania zarządzonego w trybie art.</w:t>
      </w:r>
      <w:r w:rsidR="003A22C7" w:rsidRPr="00403D6B">
        <w:rPr>
          <w:rFonts w:ascii="Times New Roman" w:hAnsi="Times New Roman" w:cs="Times New Roman"/>
          <w:sz w:val="24"/>
          <w:szCs w:val="24"/>
        </w:rPr>
        <w:t xml:space="preserve"> 15zzx ust. 2. </w:t>
      </w:r>
    </w:p>
    <w:p w14:paraId="16ECC0D7" w14:textId="77777777" w:rsidR="00F70A68" w:rsidRPr="00403D6B" w:rsidRDefault="00F70A68" w:rsidP="00403D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B67CFE" w14:textId="4989F3B1" w:rsidR="001329F7" w:rsidRPr="00403D6B" w:rsidRDefault="00042C78" w:rsidP="00403D6B">
      <w:pPr>
        <w:pStyle w:val="Akapitzlist"/>
        <w:numPr>
          <w:ilvl w:val="0"/>
          <w:numId w:val="1"/>
        </w:numPr>
        <w:tabs>
          <w:tab w:val="clear" w:pos="1788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3D6B">
        <w:rPr>
          <w:rFonts w:ascii="Times New Roman" w:hAnsi="Times New Roman" w:cs="Times New Roman"/>
          <w:b/>
          <w:sz w:val="24"/>
          <w:szCs w:val="24"/>
        </w:rPr>
        <w:t>Proponowany kierunek interpretacji</w:t>
      </w:r>
      <w:r w:rsidR="00C3102A" w:rsidRPr="00403D6B">
        <w:rPr>
          <w:rFonts w:ascii="Times New Roman" w:hAnsi="Times New Roman" w:cs="Times New Roman"/>
          <w:b/>
          <w:sz w:val="24"/>
          <w:szCs w:val="24"/>
        </w:rPr>
        <w:t>.</w:t>
      </w:r>
    </w:p>
    <w:p w14:paraId="0C523A0E" w14:textId="77777777" w:rsidR="00C3102A" w:rsidRPr="00403D6B" w:rsidRDefault="00C3102A" w:rsidP="00403D6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6325526" w14:textId="65B08792" w:rsidR="00BE4063" w:rsidRPr="00403D6B" w:rsidRDefault="00A2227B" w:rsidP="00403D6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3D6B">
        <w:rPr>
          <w:rFonts w:ascii="Times New Roman" w:hAnsi="Times New Roman" w:cs="Times New Roman"/>
          <w:sz w:val="24"/>
          <w:szCs w:val="24"/>
        </w:rPr>
        <w:t>Regulacj</w:t>
      </w:r>
      <w:r w:rsidR="004F228D" w:rsidRPr="00403D6B">
        <w:rPr>
          <w:rFonts w:ascii="Times New Roman" w:hAnsi="Times New Roman" w:cs="Times New Roman"/>
          <w:sz w:val="24"/>
          <w:szCs w:val="24"/>
        </w:rPr>
        <w:t>e</w:t>
      </w:r>
      <w:r w:rsidRPr="00403D6B">
        <w:rPr>
          <w:rFonts w:ascii="Times New Roman" w:hAnsi="Times New Roman" w:cs="Times New Roman"/>
          <w:sz w:val="24"/>
          <w:szCs w:val="24"/>
        </w:rPr>
        <w:t xml:space="preserve"> zawart</w:t>
      </w:r>
      <w:r w:rsidR="004F228D" w:rsidRPr="00403D6B">
        <w:rPr>
          <w:rFonts w:ascii="Times New Roman" w:hAnsi="Times New Roman" w:cs="Times New Roman"/>
          <w:sz w:val="24"/>
          <w:szCs w:val="24"/>
        </w:rPr>
        <w:t>e</w:t>
      </w:r>
      <w:r w:rsidRPr="00403D6B">
        <w:rPr>
          <w:rFonts w:ascii="Times New Roman" w:hAnsi="Times New Roman" w:cs="Times New Roman"/>
          <w:sz w:val="24"/>
          <w:szCs w:val="24"/>
        </w:rPr>
        <w:t xml:space="preserve"> w </w:t>
      </w:r>
      <w:r w:rsidR="004F228D" w:rsidRPr="00403D6B">
        <w:rPr>
          <w:rFonts w:ascii="Times New Roman" w:hAnsi="Times New Roman" w:cs="Times New Roman"/>
          <w:sz w:val="24"/>
          <w:szCs w:val="24"/>
        </w:rPr>
        <w:t xml:space="preserve">powołanych powyżej przepisach, mianowicie: </w:t>
      </w:r>
      <w:r w:rsidRPr="00403D6B">
        <w:rPr>
          <w:rFonts w:ascii="Times New Roman" w:hAnsi="Times New Roman" w:cs="Times New Roman"/>
          <w:sz w:val="24"/>
          <w:szCs w:val="24"/>
        </w:rPr>
        <w:t xml:space="preserve">art. 77 </w:t>
      </w:r>
      <w:r w:rsidR="004F228D" w:rsidRPr="00403D6B">
        <w:rPr>
          <w:rFonts w:ascii="Times New Roman" w:hAnsi="Times New Roman" w:cs="Times New Roman"/>
          <w:sz w:val="24"/>
          <w:szCs w:val="24"/>
        </w:rPr>
        <w:t>w związku z art. 45 pkt 3 analizowanej ustawy</w:t>
      </w:r>
      <w:r w:rsidRPr="00403D6B">
        <w:rPr>
          <w:rFonts w:ascii="Times New Roman" w:hAnsi="Times New Roman" w:cs="Times New Roman"/>
          <w:sz w:val="24"/>
          <w:szCs w:val="24"/>
        </w:rPr>
        <w:t>, umożliwiając</w:t>
      </w:r>
      <w:r w:rsidR="004F228D" w:rsidRPr="00403D6B">
        <w:rPr>
          <w:rFonts w:ascii="Times New Roman" w:hAnsi="Times New Roman" w:cs="Times New Roman"/>
          <w:sz w:val="24"/>
          <w:szCs w:val="24"/>
        </w:rPr>
        <w:t>e</w:t>
      </w:r>
      <w:r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4F228D" w:rsidRPr="00403D6B">
        <w:rPr>
          <w:rFonts w:ascii="Times New Roman" w:hAnsi="Times New Roman" w:cs="Times New Roman"/>
          <w:sz w:val="24"/>
          <w:szCs w:val="24"/>
        </w:rPr>
        <w:t>o</w:t>
      </w:r>
      <w:r w:rsidRPr="00403D6B">
        <w:rPr>
          <w:rFonts w:ascii="Times New Roman" w:hAnsi="Times New Roman" w:cs="Times New Roman"/>
          <w:sz w:val="24"/>
          <w:szCs w:val="24"/>
        </w:rPr>
        <w:t>rganowi stanowiącemu jednostki samorządu terytorialnego lub innemu organowi działającemu kolegialnie z</w:t>
      </w:r>
      <w:r w:rsidR="004F228D" w:rsidRPr="00403D6B">
        <w:rPr>
          <w:rFonts w:ascii="Times New Roman" w:hAnsi="Times New Roman" w:cs="Times New Roman"/>
          <w:sz w:val="24"/>
          <w:szCs w:val="24"/>
        </w:rPr>
        <w:t>decydowanie</w:t>
      </w:r>
      <w:r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4F228D" w:rsidRPr="00403D6B">
        <w:rPr>
          <w:rFonts w:ascii="Times New Roman" w:hAnsi="Times New Roman" w:cs="Times New Roman"/>
          <w:sz w:val="24"/>
          <w:szCs w:val="24"/>
        </w:rPr>
        <w:t xml:space="preserve">o zdalnym trybie obradowania bądź rezygnacji z tego trybu </w:t>
      </w:r>
      <w:r w:rsidR="00A8167D" w:rsidRPr="00403D6B">
        <w:rPr>
          <w:rFonts w:ascii="Times New Roman" w:hAnsi="Times New Roman" w:cs="Times New Roman"/>
          <w:sz w:val="24"/>
          <w:szCs w:val="24"/>
        </w:rPr>
        <w:t>(w okresie obowiązywania stanu zagrożenia epidemicznego lub stanu epidemii</w:t>
      </w:r>
      <w:r w:rsidR="004F228D" w:rsidRPr="00403D6B">
        <w:rPr>
          <w:rFonts w:ascii="Times New Roman" w:hAnsi="Times New Roman" w:cs="Times New Roman"/>
          <w:sz w:val="24"/>
          <w:szCs w:val="24"/>
        </w:rPr>
        <w:t>)</w:t>
      </w:r>
      <w:r w:rsidR="00A8167D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C32736">
        <w:rPr>
          <w:rFonts w:ascii="Times New Roman" w:hAnsi="Times New Roman" w:cs="Times New Roman"/>
          <w:sz w:val="24"/>
          <w:szCs w:val="24"/>
        </w:rPr>
        <w:t>może wzbudzać wątpliwości interpretacyjne</w:t>
      </w:r>
      <w:r w:rsidRPr="00403D6B">
        <w:rPr>
          <w:rFonts w:ascii="Times New Roman" w:hAnsi="Times New Roman" w:cs="Times New Roman"/>
          <w:sz w:val="24"/>
          <w:szCs w:val="24"/>
        </w:rPr>
        <w:t xml:space="preserve"> i sugerować ingerencję w kompetencje </w:t>
      </w:r>
      <w:r w:rsidR="00A8167D" w:rsidRPr="00403D6B">
        <w:rPr>
          <w:rFonts w:ascii="Times New Roman" w:hAnsi="Times New Roman" w:cs="Times New Roman"/>
          <w:sz w:val="24"/>
          <w:szCs w:val="24"/>
        </w:rPr>
        <w:t>przewodniczącego</w:t>
      </w:r>
      <w:r w:rsidR="004F228D" w:rsidRPr="00403D6B">
        <w:rPr>
          <w:rFonts w:ascii="Times New Roman" w:hAnsi="Times New Roman" w:cs="Times New Roman"/>
          <w:sz w:val="24"/>
          <w:szCs w:val="24"/>
        </w:rPr>
        <w:t xml:space="preserve"> rady gminy (rady powiatu, sejmiku województwa).</w:t>
      </w:r>
      <w:r w:rsidR="00A8167D" w:rsidRPr="00403D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DFDDEA" w14:textId="246752BA" w:rsidR="0088261D" w:rsidRDefault="00507C8D" w:rsidP="002E73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3D6B">
        <w:rPr>
          <w:rFonts w:ascii="Times New Roman" w:hAnsi="Times New Roman" w:cs="Times New Roman"/>
          <w:sz w:val="24"/>
          <w:szCs w:val="24"/>
        </w:rPr>
        <w:t xml:space="preserve">Warto w tym miejscu przytoczyć konstytucyjną zasadę praworządności (art. 7 Konstytucji RP), z której wynika, że zadania i kompetencje, sposób ich wykonania oraz więzi między podmiotami administracji publicznej są uregulowane prawnie. </w:t>
      </w:r>
      <w:r w:rsidR="00402F7D" w:rsidRPr="00403D6B">
        <w:rPr>
          <w:rFonts w:ascii="Times New Roman" w:hAnsi="Times New Roman" w:cs="Times New Roman"/>
          <w:sz w:val="24"/>
          <w:szCs w:val="24"/>
        </w:rPr>
        <w:t>Analizowane przepisy</w:t>
      </w:r>
      <w:r w:rsidR="0016637C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przyznają </w:t>
      </w:r>
      <w:r w:rsidR="0016637C" w:rsidRPr="00403D6B">
        <w:rPr>
          <w:rFonts w:ascii="Times New Roman" w:hAnsi="Times New Roman" w:cs="Times New Roman"/>
          <w:sz w:val="24"/>
          <w:szCs w:val="24"/>
        </w:rPr>
        <w:t>organowi stanowiącemu</w:t>
      </w:r>
      <w:r w:rsidR="00235DC2" w:rsidRPr="00403D6B">
        <w:rPr>
          <w:rFonts w:ascii="Times New Roman" w:hAnsi="Times New Roman" w:cs="Times New Roman"/>
          <w:sz w:val="24"/>
          <w:szCs w:val="24"/>
        </w:rPr>
        <w:t xml:space="preserve"> jednostki samorządu terytorialnego </w:t>
      </w:r>
      <w:r w:rsidR="0016637C" w:rsidRPr="00403D6B">
        <w:rPr>
          <w:rFonts w:ascii="Times New Roman" w:hAnsi="Times New Roman" w:cs="Times New Roman"/>
          <w:sz w:val="24"/>
          <w:szCs w:val="24"/>
        </w:rPr>
        <w:t xml:space="preserve">lub innemu organowi kolegialnemu 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możliwość </w:t>
      </w:r>
      <w:r w:rsidR="0016637C" w:rsidRPr="00403D6B">
        <w:rPr>
          <w:rFonts w:ascii="Times New Roman" w:hAnsi="Times New Roman" w:cs="Times New Roman"/>
          <w:sz w:val="24"/>
          <w:szCs w:val="24"/>
        </w:rPr>
        <w:t>z</w:t>
      </w:r>
      <w:r w:rsidR="00402F7D" w:rsidRPr="00403D6B">
        <w:rPr>
          <w:rFonts w:ascii="Times New Roman" w:hAnsi="Times New Roman" w:cs="Times New Roman"/>
          <w:sz w:val="24"/>
          <w:szCs w:val="24"/>
        </w:rPr>
        <w:t>decydowania</w:t>
      </w:r>
      <w:r w:rsidR="0016637C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tylko i wyłącznie </w:t>
      </w:r>
      <w:r w:rsidR="0016637C" w:rsidRPr="00403D6B">
        <w:rPr>
          <w:rFonts w:ascii="Times New Roman" w:hAnsi="Times New Roman" w:cs="Times New Roman"/>
          <w:sz w:val="24"/>
          <w:szCs w:val="24"/>
        </w:rPr>
        <w:t xml:space="preserve">o 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zdalnym trybie obradowania bądź </w:t>
      </w:r>
      <w:r w:rsidR="0016637C" w:rsidRPr="00403D6B">
        <w:rPr>
          <w:rFonts w:ascii="Times New Roman" w:hAnsi="Times New Roman" w:cs="Times New Roman"/>
          <w:sz w:val="24"/>
          <w:szCs w:val="24"/>
        </w:rPr>
        <w:t>rezygnacji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 ze zdalnego trybu obradowania (w okresie obowiązywania stanu zagrożenia epidemicznego lub stanu epidemii), nie wskazując żadnych </w:t>
      </w:r>
      <w:r w:rsidR="00402F7D" w:rsidRPr="00403D6B">
        <w:rPr>
          <w:rFonts w:ascii="Times New Roman" w:hAnsi="Times New Roman" w:cs="Times New Roman"/>
          <w:sz w:val="24"/>
          <w:szCs w:val="24"/>
        </w:rPr>
        <w:t>przesłanek</w:t>
      </w:r>
      <w:r w:rsidR="00F30150" w:rsidRPr="00403D6B">
        <w:rPr>
          <w:rFonts w:ascii="Times New Roman" w:hAnsi="Times New Roman" w:cs="Times New Roman"/>
          <w:sz w:val="24"/>
          <w:szCs w:val="24"/>
        </w:rPr>
        <w:t>, które pozwalałyby interpretować te przepis</w:t>
      </w:r>
      <w:r w:rsidR="00750123">
        <w:rPr>
          <w:rFonts w:ascii="Times New Roman" w:hAnsi="Times New Roman" w:cs="Times New Roman"/>
          <w:sz w:val="24"/>
          <w:szCs w:val="24"/>
        </w:rPr>
        <w:t>y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 rozszerzająco </w:t>
      </w:r>
      <w:r w:rsidR="00402F7D" w:rsidRPr="00403D6B">
        <w:rPr>
          <w:rFonts w:ascii="Times New Roman" w:hAnsi="Times New Roman" w:cs="Times New Roman"/>
          <w:sz w:val="24"/>
          <w:szCs w:val="24"/>
        </w:rPr>
        <w:t>w kierunku przyznania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 radzie gminy (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radzie </w:t>
      </w:r>
      <w:r w:rsidR="00F30150" w:rsidRPr="00403D6B">
        <w:rPr>
          <w:rFonts w:ascii="Times New Roman" w:hAnsi="Times New Roman" w:cs="Times New Roman"/>
          <w:sz w:val="24"/>
          <w:szCs w:val="24"/>
        </w:rPr>
        <w:t>powiatu, sejmikowi województwa) kompetencj</w:t>
      </w:r>
      <w:r w:rsidR="00402F7D" w:rsidRPr="00403D6B">
        <w:rPr>
          <w:rFonts w:ascii="Times New Roman" w:hAnsi="Times New Roman" w:cs="Times New Roman"/>
          <w:sz w:val="24"/>
          <w:szCs w:val="24"/>
        </w:rPr>
        <w:t>i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 do zwoływania sesji.</w:t>
      </w:r>
    </w:p>
    <w:p w14:paraId="7F26CEFB" w14:textId="3F07B94B" w:rsidR="00750123" w:rsidRDefault="00750123" w:rsidP="007501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Nie sposób bowiem pominąć, że zgodnie z treścią utrzymanego w dotychczasowym brzmieniu </w:t>
      </w:r>
      <w:r w:rsidR="00345008" w:rsidRPr="00345008">
        <w:rPr>
          <w:rFonts w:ascii="Times New Roman" w:hAnsi="Times New Roman" w:cs="Times New Roman"/>
          <w:sz w:val="24"/>
          <w:szCs w:val="24"/>
        </w:rPr>
        <w:t xml:space="preserve">art. 15zzx ust. 1 ustawy </w:t>
      </w:r>
      <w:r w:rsidR="00F46EB7">
        <w:rPr>
          <w:rFonts w:ascii="Times New Roman" w:hAnsi="Times New Roman" w:cs="Times New Roman"/>
          <w:sz w:val="24"/>
          <w:szCs w:val="24"/>
        </w:rPr>
        <w:t>,,</w:t>
      </w:r>
      <w:r w:rsidR="00345008" w:rsidRPr="00345008">
        <w:rPr>
          <w:rFonts w:ascii="Times New Roman" w:hAnsi="Times New Roman" w:cs="Times New Roman"/>
          <w:sz w:val="24"/>
          <w:szCs w:val="24"/>
        </w:rPr>
        <w:t>covidowej</w:t>
      </w:r>
      <w:r w:rsidR="00F46EB7">
        <w:rPr>
          <w:rFonts w:ascii="Times New Roman" w:hAnsi="Times New Roman" w:cs="Times New Roman"/>
          <w:sz w:val="24"/>
          <w:szCs w:val="24"/>
        </w:rPr>
        <w:t>”</w:t>
      </w:r>
      <w:r w:rsidR="00345008">
        <w:rPr>
          <w:rFonts w:ascii="Times New Roman" w:hAnsi="Times New Roman" w:cs="Times New Roman"/>
          <w:sz w:val="24"/>
          <w:szCs w:val="24"/>
        </w:rPr>
        <w:t xml:space="preserve">, w okresie obowiązywania stanu zagrożenia epidemicznego albo stanu epidemii organy stanowiące jednostek samorządu terytorialnego oraz działające kolegialnie organy: wykonawcze w jednostkach samorządu terytorialnego, w związkach jednostek samorządu terytorialnego, w związku metropolitalnym, w regionalnych izbach obrachunkowych, samorządowych kolegiach odwoławczych oraz w organach pomocniczych jednostek samorządu terytorialnego </w:t>
      </w:r>
      <w:r w:rsidR="00F46EB7">
        <w:rPr>
          <w:rFonts w:ascii="Times New Roman" w:hAnsi="Times New Roman" w:cs="Times New Roman"/>
          <w:sz w:val="24"/>
          <w:szCs w:val="24"/>
        </w:rPr>
        <w:t>mogą zwoływać i odbywać obrady, sesje, posiedzenia, zgromadzenia lub inne formy działania właściwe dla tych organów, a także podejmować rozstrzygnięcia, w tym uchwały, z wykorzystaniem środków porozumiewania się na odległość lub korespondencyjnie (zdalny tryb obradowania).</w:t>
      </w:r>
    </w:p>
    <w:p w14:paraId="460F8D78" w14:textId="254B6578" w:rsidR="004644E9" w:rsidRDefault="00823E87" w:rsidP="002E73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Nie ulega wątpliwości, że organy stanowiące jednostek samorządu terytorialnego obradują na sesjach, które zawsze poprzedza czynność zwołania sesji. Do zakresu działań wyszczególnionych w przytoczonym powyżej art. 15zzx ust. 1 ustawodawca zaliczył również zwołanie sesji. </w:t>
      </w:r>
      <w:r w:rsidR="0037182C">
        <w:rPr>
          <w:rFonts w:ascii="Times New Roman" w:hAnsi="Times New Roman" w:cs="Times New Roman"/>
          <w:sz w:val="24"/>
          <w:szCs w:val="24"/>
        </w:rPr>
        <w:t>Tak więc, w</w:t>
      </w:r>
      <w:r>
        <w:rPr>
          <w:rFonts w:ascii="Times New Roman" w:hAnsi="Times New Roman" w:cs="Times New Roman"/>
          <w:sz w:val="24"/>
          <w:szCs w:val="24"/>
        </w:rPr>
        <w:t xml:space="preserve"> następstwie wprowadzonych zmian </w:t>
      </w:r>
      <w:r w:rsidR="00760353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na gruncie</w:t>
      </w:r>
      <w:r w:rsidR="00760353">
        <w:rPr>
          <w:rFonts w:ascii="Times New Roman" w:hAnsi="Times New Roman" w:cs="Times New Roman"/>
          <w:sz w:val="24"/>
          <w:szCs w:val="24"/>
        </w:rPr>
        <w:t xml:space="preserve"> analizowanych przepisów, mianowicie: </w:t>
      </w:r>
      <w:r w:rsidR="00760353" w:rsidRPr="00760353">
        <w:rPr>
          <w:rFonts w:ascii="Times New Roman" w:hAnsi="Times New Roman" w:cs="Times New Roman"/>
          <w:sz w:val="24"/>
          <w:szCs w:val="24"/>
        </w:rPr>
        <w:t xml:space="preserve">art. 77 w związku z art. 45 pkt 3 </w:t>
      </w:r>
      <w:r w:rsidR="00760353">
        <w:rPr>
          <w:rFonts w:ascii="Times New Roman" w:hAnsi="Times New Roman" w:cs="Times New Roman"/>
          <w:sz w:val="24"/>
          <w:szCs w:val="24"/>
        </w:rPr>
        <w:t xml:space="preserve">ustawy </w:t>
      </w:r>
      <w:r w:rsidR="00760353" w:rsidRPr="00760353">
        <w:rPr>
          <w:rFonts w:ascii="Times New Roman" w:hAnsi="Times New Roman" w:cs="Times New Roman"/>
          <w:sz w:val="24"/>
          <w:szCs w:val="24"/>
        </w:rPr>
        <w:t>o zmianie niektórych ustaw w celu uproszczenia procedur administracyjnych dla obywateli i przedsiębiorców</w:t>
      </w:r>
      <w:r w:rsidR="00760353">
        <w:rPr>
          <w:rFonts w:ascii="Times New Roman" w:hAnsi="Times New Roman" w:cs="Times New Roman"/>
          <w:sz w:val="24"/>
          <w:szCs w:val="24"/>
        </w:rPr>
        <w:t xml:space="preserve"> - przewodniczący </w:t>
      </w:r>
      <w:r w:rsidR="00760353" w:rsidRPr="00760353">
        <w:rPr>
          <w:rFonts w:ascii="Times New Roman" w:hAnsi="Times New Roman" w:cs="Times New Roman"/>
          <w:sz w:val="24"/>
          <w:szCs w:val="24"/>
        </w:rPr>
        <w:t>rady gminy (rad</w:t>
      </w:r>
      <w:r w:rsidR="00760353">
        <w:rPr>
          <w:rFonts w:ascii="Times New Roman" w:hAnsi="Times New Roman" w:cs="Times New Roman"/>
          <w:sz w:val="24"/>
          <w:szCs w:val="24"/>
        </w:rPr>
        <w:t xml:space="preserve">y powiatu, sejmiku województwa) nie utracił swoich kompetencji do zwoływania sesji. </w:t>
      </w:r>
      <w:r w:rsidR="00320B07" w:rsidRPr="00403D6B">
        <w:rPr>
          <w:rFonts w:ascii="Times New Roman" w:hAnsi="Times New Roman" w:cs="Times New Roman"/>
          <w:sz w:val="24"/>
          <w:szCs w:val="24"/>
        </w:rPr>
        <w:t>Zwoływanie sesji rady gminy (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rady </w:t>
      </w:r>
      <w:r w:rsidR="00320B07" w:rsidRPr="00403D6B">
        <w:rPr>
          <w:rFonts w:ascii="Times New Roman" w:hAnsi="Times New Roman" w:cs="Times New Roman"/>
          <w:sz w:val="24"/>
          <w:szCs w:val="24"/>
        </w:rPr>
        <w:t xml:space="preserve">powiatu, sejmiku województwa) </w:t>
      </w:r>
      <w:r w:rsidR="00760353">
        <w:rPr>
          <w:rFonts w:ascii="Times New Roman" w:hAnsi="Times New Roman" w:cs="Times New Roman"/>
          <w:sz w:val="24"/>
          <w:szCs w:val="24"/>
        </w:rPr>
        <w:t xml:space="preserve">– co do zasady - </w:t>
      </w:r>
      <w:r w:rsidR="00320B07" w:rsidRPr="00403D6B">
        <w:rPr>
          <w:rFonts w:ascii="Times New Roman" w:hAnsi="Times New Roman" w:cs="Times New Roman"/>
          <w:sz w:val="24"/>
          <w:szCs w:val="24"/>
        </w:rPr>
        <w:t xml:space="preserve">leży w wyłącznej właściwości przewodniczącego </w:t>
      </w:r>
      <w:r w:rsidR="00366780" w:rsidRPr="00403D6B">
        <w:rPr>
          <w:rFonts w:ascii="Times New Roman" w:hAnsi="Times New Roman" w:cs="Times New Roman"/>
          <w:sz w:val="24"/>
          <w:szCs w:val="24"/>
        </w:rPr>
        <w:t xml:space="preserve">(zgodnie z </w:t>
      </w:r>
      <w:r w:rsidR="00FB5684" w:rsidRPr="00403D6B">
        <w:rPr>
          <w:rFonts w:ascii="Times New Roman" w:hAnsi="Times New Roman" w:cs="Times New Roman"/>
          <w:sz w:val="24"/>
          <w:szCs w:val="24"/>
        </w:rPr>
        <w:t>a</w:t>
      </w:r>
      <w:r w:rsidR="00320B07" w:rsidRPr="00403D6B">
        <w:rPr>
          <w:rFonts w:ascii="Times New Roman" w:hAnsi="Times New Roman" w:cs="Times New Roman"/>
          <w:sz w:val="24"/>
          <w:szCs w:val="24"/>
        </w:rPr>
        <w:t xml:space="preserve">rt. 20 ust. 1 </w:t>
      </w:r>
      <w:proofErr w:type="spellStart"/>
      <w:r w:rsidR="00366780" w:rsidRPr="00403D6B">
        <w:rPr>
          <w:rFonts w:ascii="Times New Roman" w:hAnsi="Times New Roman" w:cs="Times New Roman"/>
          <w:sz w:val="24"/>
          <w:szCs w:val="24"/>
        </w:rPr>
        <w:t>u.s.g</w:t>
      </w:r>
      <w:proofErr w:type="spellEnd"/>
      <w:r w:rsidR="00366780" w:rsidRPr="00403D6B">
        <w:rPr>
          <w:rFonts w:ascii="Times New Roman" w:hAnsi="Times New Roman" w:cs="Times New Roman"/>
          <w:sz w:val="24"/>
          <w:szCs w:val="24"/>
        </w:rPr>
        <w:t xml:space="preserve">., </w:t>
      </w:r>
      <w:r w:rsidR="00FB5684" w:rsidRPr="00403D6B">
        <w:rPr>
          <w:rFonts w:ascii="Times New Roman" w:hAnsi="Times New Roman" w:cs="Times New Roman"/>
          <w:sz w:val="24"/>
          <w:szCs w:val="24"/>
        </w:rPr>
        <w:t xml:space="preserve">art. 15 ust. 1 </w:t>
      </w:r>
      <w:proofErr w:type="spellStart"/>
      <w:r w:rsidR="00366780" w:rsidRPr="00403D6B">
        <w:rPr>
          <w:rFonts w:ascii="Times New Roman" w:hAnsi="Times New Roman" w:cs="Times New Roman"/>
          <w:sz w:val="24"/>
          <w:szCs w:val="24"/>
        </w:rPr>
        <w:t>u.s.p</w:t>
      </w:r>
      <w:proofErr w:type="spellEnd"/>
      <w:r w:rsidR="00366780" w:rsidRPr="00403D6B">
        <w:rPr>
          <w:rFonts w:ascii="Times New Roman" w:hAnsi="Times New Roman" w:cs="Times New Roman"/>
          <w:sz w:val="24"/>
          <w:szCs w:val="24"/>
        </w:rPr>
        <w:t xml:space="preserve">., </w:t>
      </w:r>
      <w:r w:rsidR="00FB5684" w:rsidRPr="00403D6B">
        <w:rPr>
          <w:rFonts w:ascii="Times New Roman" w:hAnsi="Times New Roman" w:cs="Times New Roman"/>
          <w:sz w:val="24"/>
          <w:szCs w:val="24"/>
        </w:rPr>
        <w:t xml:space="preserve">art. 21 ust. 1 </w:t>
      </w:r>
      <w:proofErr w:type="spellStart"/>
      <w:r w:rsidR="00366780" w:rsidRPr="00403D6B">
        <w:rPr>
          <w:rFonts w:ascii="Times New Roman" w:hAnsi="Times New Roman" w:cs="Times New Roman"/>
          <w:sz w:val="24"/>
          <w:szCs w:val="24"/>
        </w:rPr>
        <w:t>u.s.w</w:t>
      </w:r>
      <w:proofErr w:type="spellEnd"/>
      <w:r w:rsidR="00366780" w:rsidRPr="00403D6B">
        <w:rPr>
          <w:rFonts w:ascii="Times New Roman" w:hAnsi="Times New Roman" w:cs="Times New Roman"/>
          <w:sz w:val="24"/>
          <w:szCs w:val="24"/>
        </w:rPr>
        <w:t xml:space="preserve">.). </w:t>
      </w:r>
      <w:r w:rsidR="006B7B6B" w:rsidRPr="00403D6B">
        <w:rPr>
          <w:rFonts w:ascii="Times New Roman" w:hAnsi="Times New Roman" w:cs="Times New Roman"/>
          <w:sz w:val="24"/>
          <w:szCs w:val="24"/>
        </w:rPr>
        <w:t xml:space="preserve">Tożsamą interpretację dotyczącą kompetencji przewodniczącego rady 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gminy </w:t>
      </w:r>
      <w:r w:rsidR="006B7B6B" w:rsidRPr="00403D6B">
        <w:rPr>
          <w:rFonts w:ascii="Times New Roman" w:hAnsi="Times New Roman" w:cs="Times New Roman"/>
          <w:sz w:val="24"/>
          <w:szCs w:val="24"/>
        </w:rPr>
        <w:t>(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rady powiatu, </w:t>
      </w:r>
      <w:r w:rsidR="006B7B6B" w:rsidRPr="00403D6B">
        <w:rPr>
          <w:rFonts w:ascii="Times New Roman" w:hAnsi="Times New Roman" w:cs="Times New Roman"/>
          <w:sz w:val="24"/>
          <w:szCs w:val="24"/>
        </w:rPr>
        <w:t>sejmiku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 województwa</w:t>
      </w:r>
      <w:r w:rsidR="006B7B6B" w:rsidRPr="00403D6B">
        <w:rPr>
          <w:rFonts w:ascii="Times New Roman" w:hAnsi="Times New Roman" w:cs="Times New Roman"/>
          <w:sz w:val="24"/>
          <w:szCs w:val="24"/>
        </w:rPr>
        <w:t>) zawiera orzecznictwo, w tym stanowisk</w:t>
      </w:r>
      <w:r w:rsidR="00402F7D" w:rsidRPr="00403D6B">
        <w:rPr>
          <w:rFonts w:ascii="Times New Roman" w:hAnsi="Times New Roman" w:cs="Times New Roman"/>
          <w:sz w:val="24"/>
          <w:szCs w:val="24"/>
        </w:rPr>
        <w:t>o</w:t>
      </w:r>
      <w:r w:rsidR="006B7B6B" w:rsidRPr="00403D6B">
        <w:rPr>
          <w:rFonts w:ascii="Times New Roman" w:hAnsi="Times New Roman" w:cs="Times New Roman"/>
          <w:sz w:val="24"/>
          <w:szCs w:val="24"/>
        </w:rPr>
        <w:t xml:space="preserve"> Naczelnego Sądu Administracyjnego zgodnie, z którym podjęcie uchwały na sesji zwołanej przez osobę nieuprawnioną narusza art. 20 ustawy o samorządzie gminnym</w:t>
      </w:r>
      <w:r w:rsidR="00803B51" w:rsidRPr="00403D6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3"/>
      </w:r>
      <w:r w:rsidR="006B7B6B" w:rsidRPr="00403D6B">
        <w:rPr>
          <w:rFonts w:ascii="Times New Roman" w:hAnsi="Times New Roman" w:cs="Times New Roman"/>
          <w:sz w:val="24"/>
          <w:szCs w:val="24"/>
        </w:rPr>
        <w:t>.</w:t>
      </w:r>
      <w:r w:rsidR="002E73C9">
        <w:rPr>
          <w:rFonts w:ascii="Times New Roman" w:hAnsi="Times New Roman" w:cs="Times New Roman"/>
          <w:sz w:val="24"/>
          <w:szCs w:val="24"/>
        </w:rPr>
        <w:t xml:space="preserve"> </w:t>
      </w:r>
      <w:r w:rsidR="0037182C">
        <w:rPr>
          <w:rFonts w:ascii="Times New Roman" w:hAnsi="Times New Roman" w:cs="Times New Roman"/>
          <w:sz w:val="24"/>
          <w:szCs w:val="24"/>
        </w:rPr>
        <w:t>W</w:t>
      </w:r>
      <w:r w:rsidR="00760353">
        <w:rPr>
          <w:rFonts w:ascii="Times New Roman" w:hAnsi="Times New Roman" w:cs="Times New Roman"/>
          <w:sz w:val="24"/>
          <w:szCs w:val="24"/>
        </w:rPr>
        <w:t>spomniane uprawnienie przewodniczącego organu stanowiącego jednostki samorządu terytorialnego dotyczy również zwoływania sesji w trybie zdalnym.</w:t>
      </w:r>
      <w:r w:rsidR="004346CB">
        <w:rPr>
          <w:rFonts w:ascii="Times New Roman" w:hAnsi="Times New Roman" w:cs="Times New Roman"/>
          <w:sz w:val="24"/>
          <w:szCs w:val="24"/>
        </w:rPr>
        <w:t xml:space="preserve"> Na podstawie znowelizowanego art. 15zzx ust. 2 (vide </w:t>
      </w:r>
      <w:r w:rsidR="004346CB" w:rsidRPr="004346CB">
        <w:rPr>
          <w:rFonts w:ascii="Times New Roman" w:hAnsi="Times New Roman" w:cs="Times New Roman"/>
          <w:sz w:val="24"/>
          <w:szCs w:val="24"/>
        </w:rPr>
        <w:t>art. 45 pkt 3 ustawy o zmianie niektórych ustaw w celu uproszczenia procedur administracyjnych dla obywateli i przedsiębiorców</w:t>
      </w:r>
      <w:r w:rsidR="004346CB">
        <w:rPr>
          <w:rFonts w:ascii="Times New Roman" w:hAnsi="Times New Roman" w:cs="Times New Roman"/>
          <w:sz w:val="24"/>
          <w:szCs w:val="24"/>
        </w:rPr>
        <w:t>) rada gminy (rada powiatu, sejmik województwa) uzyskał</w:t>
      </w:r>
      <w:r w:rsidR="00C9683B">
        <w:rPr>
          <w:rFonts w:ascii="Times New Roman" w:hAnsi="Times New Roman" w:cs="Times New Roman"/>
          <w:sz w:val="24"/>
          <w:szCs w:val="24"/>
        </w:rPr>
        <w:t>a</w:t>
      </w:r>
      <w:r w:rsidR="004346CB">
        <w:rPr>
          <w:rFonts w:ascii="Times New Roman" w:hAnsi="Times New Roman" w:cs="Times New Roman"/>
          <w:sz w:val="24"/>
          <w:szCs w:val="24"/>
        </w:rPr>
        <w:t xml:space="preserve"> </w:t>
      </w:r>
      <w:r w:rsidR="0037182C">
        <w:rPr>
          <w:rFonts w:ascii="Times New Roman" w:hAnsi="Times New Roman" w:cs="Times New Roman"/>
          <w:sz w:val="24"/>
          <w:szCs w:val="24"/>
        </w:rPr>
        <w:t xml:space="preserve">więc </w:t>
      </w:r>
      <w:r w:rsidR="004346CB">
        <w:rPr>
          <w:rFonts w:ascii="Times New Roman" w:hAnsi="Times New Roman" w:cs="Times New Roman"/>
          <w:sz w:val="24"/>
          <w:szCs w:val="24"/>
        </w:rPr>
        <w:t xml:space="preserve">kompetencję </w:t>
      </w:r>
      <w:r w:rsidR="00C9683B">
        <w:rPr>
          <w:rFonts w:ascii="Times New Roman" w:hAnsi="Times New Roman" w:cs="Times New Roman"/>
          <w:sz w:val="24"/>
          <w:szCs w:val="24"/>
        </w:rPr>
        <w:t xml:space="preserve">jedynie </w:t>
      </w:r>
      <w:r w:rsidR="004346CB">
        <w:rPr>
          <w:rFonts w:ascii="Times New Roman" w:hAnsi="Times New Roman" w:cs="Times New Roman"/>
          <w:sz w:val="24"/>
          <w:szCs w:val="24"/>
        </w:rPr>
        <w:t>do zdecydowania o zdalnym trybie obradowania (w głosowaniu jawnym).</w:t>
      </w:r>
    </w:p>
    <w:p w14:paraId="56E4C965" w14:textId="61A3F3D7" w:rsidR="001C75E8" w:rsidRDefault="00760353" w:rsidP="00C968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9683B">
        <w:rPr>
          <w:rFonts w:ascii="Times New Roman" w:hAnsi="Times New Roman" w:cs="Times New Roman"/>
          <w:sz w:val="24"/>
          <w:szCs w:val="24"/>
        </w:rPr>
        <w:t>W kontekście powyższego, s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łusznym </w:t>
      </w:r>
      <w:r w:rsidR="006B7B6B" w:rsidRPr="00403D6B">
        <w:rPr>
          <w:rFonts w:ascii="Times New Roman" w:hAnsi="Times New Roman" w:cs="Times New Roman"/>
          <w:sz w:val="24"/>
          <w:szCs w:val="24"/>
        </w:rPr>
        <w:t>pozostaje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 pogląd, że </w:t>
      </w:r>
      <w:r w:rsidR="00C32736">
        <w:rPr>
          <w:rFonts w:ascii="Times New Roman" w:hAnsi="Times New Roman" w:cs="Times New Roman"/>
          <w:sz w:val="24"/>
          <w:szCs w:val="24"/>
        </w:rPr>
        <w:t xml:space="preserve">każdorazowo </w:t>
      </w:r>
      <w:r w:rsidR="00F30150" w:rsidRPr="00403D6B">
        <w:rPr>
          <w:rFonts w:ascii="Times New Roman" w:hAnsi="Times New Roman" w:cs="Times New Roman"/>
          <w:sz w:val="24"/>
          <w:szCs w:val="24"/>
        </w:rPr>
        <w:t>po zwołaniu</w:t>
      </w:r>
      <w:r w:rsidR="00B52AB1">
        <w:rPr>
          <w:rFonts w:ascii="Times New Roman" w:hAnsi="Times New Roman" w:cs="Times New Roman"/>
          <w:sz w:val="24"/>
          <w:szCs w:val="24"/>
        </w:rPr>
        <w:t xml:space="preserve"> przez przewodniczącego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sesji </w:t>
      </w:r>
      <w:r w:rsidR="00B52AB1">
        <w:rPr>
          <w:rFonts w:ascii="Times New Roman" w:hAnsi="Times New Roman" w:cs="Times New Roman"/>
          <w:sz w:val="24"/>
          <w:szCs w:val="24"/>
        </w:rPr>
        <w:t>rady gminy (</w:t>
      </w:r>
      <w:r w:rsidR="00B52AB1" w:rsidRPr="00403D6B">
        <w:rPr>
          <w:rFonts w:ascii="Times New Roman" w:hAnsi="Times New Roman" w:cs="Times New Roman"/>
          <w:sz w:val="24"/>
          <w:szCs w:val="24"/>
        </w:rPr>
        <w:t>powiatu, sejmiku województwa)</w:t>
      </w:r>
      <w:r w:rsidR="00B52AB1">
        <w:rPr>
          <w:rFonts w:ascii="Times New Roman" w:hAnsi="Times New Roman" w:cs="Times New Roman"/>
          <w:sz w:val="24"/>
          <w:szCs w:val="24"/>
        </w:rPr>
        <w:t xml:space="preserve"> w trybie zdalnym,</w:t>
      </w:r>
      <w:r w:rsidR="00320B07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organ stanowiący jednostki samorządu terytorialnego w pierwszej </w:t>
      </w:r>
      <w:r w:rsidR="00C32736">
        <w:rPr>
          <w:rFonts w:ascii="Times New Roman" w:hAnsi="Times New Roman" w:cs="Times New Roman"/>
          <w:sz w:val="24"/>
          <w:szCs w:val="24"/>
        </w:rPr>
        <w:t xml:space="preserve">kolejności powinien zadecydować w głosowaniu jawnym </w:t>
      </w:r>
      <w:r w:rsidR="00F30150" w:rsidRPr="00403D6B">
        <w:rPr>
          <w:rFonts w:ascii="Times New Roman" w:hAnsi="Times New Roman" w:cs="Times New Roman"/>
          <w:sz w:val="24"/>
          <w:szCs w:val="24"/>
        </w:rPr>
        <w:t>o</w:t>
      </w:r>
      <w:r w:rsidR="00437AAA">
        <w:rPr>
          <w:rFonts w:ascii="Times New Roman" w:hAnsi="Times New Roman" w:cs="Times New Roman"/>
          <w:sz w:val="24"/>
          <w:szCs w:val="24"/>
        </w:rPr>
        <w:t xml:space="preserve"> </w:t>
      </w:r>
      <w:r w:rsidR="00C9683B">
        <w:rPr>
          <w:rFonts w:ascii="Times New Roman" w:hAnsi="Times New Roman" w:cs="Times New Roman"/>
          <w:sz w:val="24"/>
          <w:szCs w:val="24"/>
        </w:rPr>
        <w:t>prowadzeniu</w:t>
      </w:r>
      <w:r w:rsidR="00F30150" w:rsidRPr="00403D6B">
        <w:rPr>
          <w:rFonts w:ascii="Times New Roman" w:hAnsi="Times New Roman" w:cs="Times New Roman"/>
          <w:sz w:val="24"/>
          <w:szCs w:val="24"/>
        </w:rPr>
        <w:t xml:space="preserve"> </w:t>
      </w:r>
      <w:r w:rsidR="00437AAA">
        <w:rPr>
          <w:rFonts w:ascii="Times New Roman" w:hAnsi="Times New Roman" w:cs="Times New Roman"/>
          <w:sz w:val="24"/>
          <w:szCs w:val="24"/>
        </w:rPr>
        <w:t>obradowania</w:t>
      </w:r>
      <w:r w:rsidR="00402F7D" w:rsidRPr="00403D6B">
        <w:rPr>
          <w:rFonts w:ascii="Times New Roman" w:hAnsi="Times New Roman" w:cs="Times New Roman"/>
          <w:sz w:val="24"/>
          <w:szCs w:val="24"/>
        </w:rPr>
        <w:t xml:space="preserve"> w trybie zdalnym bądź </w:t>
      </w:r>
      <w:r w:rsidR="00F30150" w:rsidRPr="00403D6B">
        <w:rPr>
          <w:rFonts w:ascii="Times New Roman" w:hAnsi="Times New Roman" w:cs="Times New Roman"/>
          <w:sz w:val="24"/>
          <w:szCs w:val="24"/>
        </w:rPr>
        <w:t>rezygnacji ze zdalnego trybu obradowania</w:t>
      </w:r>
      <w:r w:rsidR="00C9683B">
        <w:rPr>
          <w:rFonts w:ascii="Times New Roman" w:hAnsi="Times New Roman" w:cs="Times New Roman"/>
          <w:sz w:val="24"/>
          <w:szCs w:val="24"/>
        </w:rPr>
        <w:t xml:space="preserve">. </w:t>
      </w:r>
      <w:r w:rsidR="004F5134">
        <w:rPr>
          <w:rFonts w:ascii="Times New Roman" w:hAnsi="Times New Roman" w:cs="Times New Roman"/>
          <w:sz w:val="24"/>
          <w:szCs w:val="24"/>
        </w:rPr>
        <w:t xml:space="preserve">Analizowane regulacje mają bowiem </w:t>
      </w:r>
      <w:r w:rsidR="00864A3A">
        <w:rPr>
          <w:rFonts w:ascii="Times New Roman" w:hAnsi="Times New Roman" w:cs="Times New Roman"/>
          <w:sz w:val="24"/>
          <w:szCs w:val="24"/>
        </w:rPr>
        <w:t>charakter demokratyzujący</w:t>
      </w:r>
      <w:r w:rsidR="009D2B36">
        <w:rPr>
          <w:rFonts w:ascii="Times New Roman" w:hAnsi="Times New Roman" w:cs="Times New Roman"/>
          <w:sz w:val="24"/>
          <w:szCs w:val="24"/>
        </w:rPr>
        <w:t>,</w:t>
      </w:r>
      <w:r w:rsidR="00864A3A">
        <w:rPr>
          <w:rFonts w:ascii="Times New Roman" w:hAnsi="Times New Roman" w:cs="Times New Roman"/>
          <w:sz w:val="24"/>
          <w:szCs w:val="24"/>
        </w:rPr>
        <w:t xml:space="preserve"> umożliwia</w:t>
      </w:r>
      <w:r w:rsidR="004F5134">
        <w:rPr>
          <w:rFonts w:ascii="Times New Roman" w:hAnsi="Times New Roman" w:cs="Times New Roman"/>
          <w:sz w:val="24"/>
          <w:szCs w:val="24"/>
        </w:rPr>
        <w:t>ją</w:t>
      </w:r>
      <w:r w:rsidR="009D2B36">
        <w:rPr>
          <w:rFonts w:ascii="Times New Roman" w:hAnsi="Times New Roman" w:cs="Times New Roman"/>
          <w:sz w:val="24"/>
          <w:szCs w:val="24"/>
        </w:rPr>
        <w:t>c</w:t>
      </w:r>
      <w:r w:rsidR="00864A3A">
        <w:rPr>
          <w:rFonts w:ascii="Times New Roman" w:hAnsi="Times New Roman" w:cs="Times New Roman"/>
          <w:sz w:val="24"/>
          <w:szCs w:val="24"/>
        </w:rPr>
        <w:t xml:space="preserve"> organom stanowiącym jednostek samorządu terytorialnego zdecydowanie o </w:t>
      </w:r>
      <w:r w:rsidR="004F5134">
        <w:rPr>
          <w:rFonts w:ascii="Times New Roman" w:hAnsi="Times New Roman" w:cs="Times New Roman"/>
          <w:sz w:val="24"/>
          <w:szCs w:val="24"/>
        </w:rPr>
        <w:t xml:space="preserve">akceptacji zdalnego trybu obradowania bądź </w:t>
      </w:r>
      <w:r w:rsidR="00864A3A">
        <w:rPr>
          <w:rFonts w:ascii="Times New Roman" w:hAnsi="Times New Roman" w:cs="Times New Roman"/>
          <w:sz w:val="24"/>
          <w:szCs w:val="24"/>
        </w:rPr>
        <w:t>rezygnacji ze zdalnego trybu obradowania na poczet trybu stacjonarnego</w:t>
      </w:r>
      <w:r w:rsidR="00521A15">
        <w:rPr>
          <w:rFonts w:ascii="Times New Roman" w:hAnsi="Times New Roman" w:cs="Times New Roman"/>
          <w:sz w:val="24"/>
          <w:szCs w:val="24"/>
        </w:rPr>
        <w:t xml:space="preserve"> np. w przypadku wystąpienia przesłanek wskazujących na większą efektywność </w:t>
      </w:r>
      <w:r w:rsidR="001C75E8">
        <w:rPr>
          <w:rFonts w:ascii="Times New Roman" w:hAnsi="Times New Roman" w:cs="Times New Roman"/>
          <w:sz w:val="24"/>
          <w:szCs w:val="24"/>
        </w:rPr>
        <w:t>i skuteczność dysk</w:t>
      </w:r>
      <w:r w:rsidR="004F5134">
        <w:rPr>
          <w:rFonts w:ascii="Times New Roman" w:hAnsi="Times New Roman" w:cs="Times New Roman"/>
          <w:sz w:val="24"/>
          <w:szCs w:val="24"/>
        </w:rPr>
        <w:t>usji</w:t>
      </w:r>
      <w:r w:rsidR="001C75E8">
        <w:rPr>
          <w:rFonts w:ascii="Times New Roman" w:hAnsi="Times New Roman" w:cs="Times New Roman"/>
          <w:sz w:val="24"/>
          <w:szCs w:val="24"/>
        </w:rPr>
        <w:t xml:space="preserve"> </w:t>
      </w:r>
      <w:r w:rsidR="00521A15">
        <w:rPr>
          <w:rFonts w:ascii="Times New Roman" w:hAnsi="Times New Roman" w:cs="Times New Roman"/>
          <w:sz w:val="24"/>
          <w:szCs w:val="24"/>
        </w:rPr>
        <w:t xml:space="preserve">podczas obradowania </w:t>
      </w:r>
      <w:r w:rsidR="004F5134">
        <w:rPr>
          <w:rFonts w:ascii="Times New Roman" w:hAnsi="Times New Roman" w:cs="Times New Roman"/>
          <w:sz w:val="24"/>
          <w:szCs w:val="24"/>
        </w:rPr>
        <w:t>w tym właśnie trybie</w:t>
      </w:r>
      <w:r w:rsidR="00521A15">
        <w:rPr>
          <w:rFonts w:ascii="Times New Roman" w:hAnsi="Times New Roman" w:cs="Times New Roman"/>
          <w:sz w:val="24"/>
          <w:szCs w:val="24"/>
        </w:rPr>
        <w:t xml:space="preserve"> (np. </w:t>
      </w:r>
      <w:r w:rsidR="004F5134">
        <w:rPr>
          <w:rFonts w:ascii="Times New Roman" w:hAnsi="Times New Roman" w:cs="Times New Roman"/>
          <w:sz w:val="24"/>
          <w:szCs w:val="24"/>
        </w:rPr>
        <w:t xml:space="preserve">ze względu na </w:t>
      </w:r>
      <w:r w:rsidR="00521A15">
        <w:rPr>
          <w:rFonts w:ascii="Times New Roman" w:hAnsi="Times New Roman" w:cs="Times New Roman"/>
          <w:sz w:val="24"/>
          <w:szCs w:val="24"/>
        </w:rPr>
        <w:t xml:space="preserve">poruszanie istotnych </w:t>
      </w:r>
      <w:r w:rsidR="004F5134">
        <w:rPr>
          <w:rFonts w:ascii="Times New Roman" w:hAnsi="Times New Roman" w:cs="Times New Roman"/>
          <w:sz w:val="24"/>
          <w:szCs w:val="24"/>
        </w:rPr>
        <w:t xml:space="preserve">dla obywateli </w:t>
      </w:r>
      <w:r w:rsidR="00521A15">
        <w:rPr>
          <w:rFonts w:ascii="Times New Roman" w:hAnsi="Times New Roman" w:cs="Times New Roman"/>
          <w:sz w:val="24"/>
          <w:szCs w:val="24"/>
        </w:rPr>
        <w:t>kwestii</w:t>
      </w:r>
      <w:r w:rsidR="001C75E8">
        <w:rPr>
          <w:rFonts w:ascii="Times New Roman" w:hAnsi="Times New Roman" w:cs="Times New Roman"/>
          <w:sz w:val="24"/>
          <w:szCs w:val="24"/>
        </w:rPr>
        <w:t>).</w:t>
      </w:r>
    </w:p>
    <w:p w14:paraId="2BA8136E" w14:textId="0876BDE2" w:rsidR="004F5134" w:rsidRDefault="002E68EA" w:rsidP="00C968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Natomiast, art. 77 </w:t>
      </w:r>
      <w:r w:rsidRPr="002E68EA">
        <w:rPr>
          <w:rFonts w:ascii="Times New Roman" w:hAnsi="Times New Roman" w:cs="Times New Roman"/>
          <w:sz w:val="24"/>
          <w:szCs w:val="24"/>
        </w:rPr>
        <w:t>ustawy o zmianie niektórych ustaw w celu uproszczenia procedur administracyjnych dla obywateli i przedsiębiorców</w:t>
      </w:r>
      <w:r>
        <w:rPr>
          <w:rFonts w:ascii="Times New Roman" w:hAnsi="Times New Roman" w:cs="Times New Roman"/>
          <w:sz w:val="24"/>
          <w:szCs w:val="24"/>
        </w:rPr>
        <w:t xml:space="preserve"> jest przepisem przejściowym, na gruncie którego ustawodawca przesądza, że o</w:t>
      </w:r>
      <w:r w:rsidRPr="002E68EA">
        <w:rPr>
          <w:rFonts w:ascii="Times New Roman" w:hAnsi="Times New Roman" w:cs="Times New Roman"/>
          <w:sz w:val="24"/>
          <w:szCs w:val="24"/>
        </w:rPr>
        <w:t>rgan stanowiący jednostki samorządu terytorialnego albo inny organ działający kolegialnie może zdecydować o rezygnacji ze zdalnego trybu obradowania zarządzonym w trybie art. 15zzx ust. 2 ustawy zmienianej w art.</w:t>
      </w:r>
      <w:r>
        <w:rPr>
          <w:rFonts w:ascii="Times New Roman" w:hAnsi="Times New Roman" w:cs="Times New Roman"/>
          <w:sz w:val="24"/>
          <w:szCs w:val="24"/>
        </w:rPr>
        <w:t xml:space="preserve"> 45, w brzmieniu dotychczasowym.</w:t>
      </w:r>
    </w:p>
    <w:p w14:paraId="69FE3DFF" w14:textId="4F62C34F" w:rsidR="004F5134" w:rsidRDefault="009D2B36" w:rsidP="002E68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Zgodnie z a</w:t>
      </w:r>
      <w:r w:rsidRPr="009D2B36">
        <w:rPr>
          <w:rFonts w:ascii="Times New Roman" w:hAnsi="Times New Roman" w:cs="Times New Roman"/>
          <w:sz w:val="24"/>
          <w:szCs w:val="24"/>
        </w:rPr>
        <w:t>rt. 81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E68EA">
        <w:rPr>
          <w:rFonts w:ascii="Times New Roman" w:hAnsi="Times New Roman" w:cs="Times New Roman"/>
          <w:sz w:val="24"/>
          <w:szCs w:val="24"/>
        </w:rPr>
        <w:t xml:space="preserve">ww. ustawy </w:t>
      </w:r>
      <w:r>
        <w:rPr>
          <w:rFonts w:ascii="Times New Roman" w:hAnsi="Times New Roman" w:cs="Times New Roman"/>
          <w:sz w:val="24"/>
          <w:szCs w:val="24"/>
        </w:rPr>
        <w:t>- u</w:t>
      </w:r>
      <w:r w:rsidRPr="009D2B36">
        <w:rPr>
          <w:rFonts w:ascii="Times New Roman" w:hAnsi="Times New Roman" w:cs="Times New Roman"/>
          <w:sz w:val="24"/>
          <w:szCs w:val="24"/>
        </w:rPr>
        <w:t>stawa wchodzi w życie po upływie 14 dni od dnia ogłoszenia</w:t>
      </w:r>
      <w:r>
        <w:rPr>
          <w:rFonts w:ascii="Times New Roman" w:hAnsi="Times New Roman" w:cs="Times New Roman"/>
          <w:sz w:val="24"/>
          <w:szCs w:val="24"/>
        </w:rPr>
        <w:t>, czyli z dniem 10 listopada 2022 r. Z tym dniem w</w:t>
      </w:r>
      <w:r w:rsidR="0037182C">
        <w:rPr>
          <w:rFonts w:ascii="Times New Roman" w:hAnsi="Times New Roman" w:cs="Times New Roman"/>
          <w:sz w:val="24"/>
          <w:szCs w:val="24"/>
        </w:rPr>
        <w:t>eszły</w:t>
      </w:r>
      <w:r>
        <w:rPr>
          <w:rFonts w:ascii="Times New Roman" w:hAnsi="Times New Roman" w:cs="Times New Roman"/>
          <w:sz w:val="24"/>
          <w:szCs w:val="24"/>
        </w:rPr>
        <w:t xml:space="preserve"> w życie również analizowane </w:t>
      </w:r>
      <w:r w:rsidR="002E68EA">
        <w:rPr>
          <w:rFonts w:ascii="Times New Roman" w:hAnsi="Times New Roman" w:cs="Times New Roman"/>
          <w:sz w:val="24"/>
          <w:szCs w:val="24"/>
        </w:rPr>
        <w:t xml:space="preserve">przepisy </w:t>
      </w:r>
      <w:r>
        <w:rPr>
          <w:rFonts w:ascii="Times New Roman" w:hAnsi="Times New Roman" w:cs="Times New Roman"/>
          <w:sz w:val="24"/>
          <w:szCs w:val="24"/>
        </w:rPr>
        <w:t xml:space="preserve">art. 45 pkt 3 oraz art. 77 </w:t>
      </w:r>
      <w:r w:rsidR="002E68EA">
        <w:rPr>
          <w:rFonts w:ascii="Times New Roman" w:hAnsi="Times New Roman" w:cs="Times New Roman"/>
          <w:sz w:val="24"/>
          <w:szCs w:val="24"/>
        </w:rPr>
        <w:t xml:space="preserve">tejże. </w:t>
      </w:r>
    </w:p>
    <w:p w14:paraId="7026D6C0" w14:textId="60540939" w:rsidR="00437AAA" w:rsidRDefault="009A0175" w:rsidP="00A871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związku z powyższym, w sytuacji zwołania przez przewodniczącego sesji </w:t>
      </w:r>
      <w:r w:rsidRPr="009A0175">
        <w:rPr>
          <w:rFonts w:ascii="Times New Roman" w:hAnsi="Times New Roman" w:cs="Times New Roman"/>
          <w:sz w:val="24"/>
          <w:szCs w:val="24"/>
        </w:rPr>
        <w:t xml:space="preserve">rady gminy (powiatu, sejmiku województwa) </w:t>
      </w:r>
      <w:r>
        <w:rPr>
          <w:rFonts w:ascii="Times New Roman" w:hAnsi="Times New Roman" w:cs="Times New Roman"/>
          <w:sz w:val="24"/>
          <w:szCs w:val="24"/>
        </w:rPr>
        <w:t xml:space="preserve">w trybie zdalnym </w:t>
      </w:r>
      <w:r w:rsidR="00671735">
        <w:rPr>
          <w:rFonts w:ascii="Times New Roman" w:hAnsi="Times New Roman" w:cs="Times New Roman"/>
          <w:sz w:val="24"/>
          <w:szCs w:val="24"/>
        </w:rPr>
        <w:t>przed wejściem w życie ww. przepisów</w:t>
      </w:r>
      <w:r w:rsidR="0037182C">
        <w:rPr>
          <w:rFonts w:ascii="Times New Roman" w:hAnsi="Times New Roman" w:cs="Times New Roman"/>
          <w:sz w:val="24"/>
          <w:szCs w:val="24"/>
        </w:rPr>
        <w:t xml:space="preserve"> jednak</w:t>
      </w:r>
      <w:r w:rsidR="00671735">
        <w:rPr>
          <w:rFonts w:ascii="Times New Roman" w:hAnsi="Times New Roman" w:cs="Times New Roman"/>
          <w:sz w:val="24"/>
          <w:szCs w:val="24"/>
        </w:rPr>
        <w:t xml:space="preserve"> z datą wyznaczoną po ich wejściu w życie zastosowanie znajdzie art. 77</w:t>
      </w:r>
      <w:r w:rsidR="00671735" w:rsidRPr="00671735">
        <w:t xml:space="preserve"> </w:t>
      </w:r>
      <w:r w:rsidR="00671735" w:rsidRPr="00671735">
        <w:rPr>
          <w:rFonts w:ascii="Times New Roman" w:hAnsi="Times New Roman" w:cs="Times New Roman"/>
          <w:sz w:val="24"/>
          <w:szCs w:val="24"/>
        </w:rPr>
        <w:t>ustawy o zmianie niektórych ustaw w celu uproszczenia procedur administracyjnych dla obywateli i przedsiębiorców</w:t>
      </w:r>
      <w:r w:rsidR="00671735">
        <w:rPr>
          <w:rFonts w:ascii="Times New Roman" w:hAnsi="Times New Roman" w:cs="Times New Roman"/>
          <w:sz w:val="24"/>
          <w:szCs w:val="24"/>
        </w:rPr>
        <w:t>, wskazujący na możliwość</w:t>
      </w:r>
      <w:r w:rsidR="0037182C">
        <w:rPr>
          <w:rFonts w:ascii="Times New Roman" w:hAnsi="Times New Roman" w:cs="Times New Roman"/>
          <w:sz w:val="24"/>
          <w:szCs w:val="24"/>
        </w:rPr>
        <w:t xml:space="preserve"> zdecydowania przez organ stanowiący jednostki samorządu terytorialnego o</w:t>
      </w:r>
      <w:r w:rsidR="00671735">
        <w:rPr>
          <w:rFonts w:ascii="Times New Roman" w:hAnsi="Times New Roman" w:cs="Times New Roman"/>
          <w:sz w:val="24"/>
          <w:szCs w:val="24"/>
        </w:rPr>
        <w:t>: ,,</w:t>
      </w:r>
      <w:r w:rsidR="00671735" w:rsidRPr="00671735">
        <w:rPr>
          <w:rFonts w:ascii="Times New Roman" w:hAnsi="Times New Roman" w:cs="Times New Roman"/>
          <w:sz w:val="24"/>
          <w:szCs w:val="24"/>
        </w:rPr>
        <w:t>rezygnacji ze zdalnego trybu obradowania zarządzon</w:t>
      </w:r>
      <w:r w:rsidR="00873E4F">
        <w:rPr>
          <w:rFonts w:ascii="Times New Roman" w:hAnsi="Times New Roman" w:cs="Times New Roman"/>
          <w:sz w:val="24"/>
          <w:szCs w:val="24"/>
        </w:rPr>
        <w:t>ego</w:t>
      </w:r>
      <w:r w:rsidR="00671735" w:rsidRPr="00671735">
        <w:rPr>
          <w:rFonts w:ascii="Times New Roman" w:hAnsi="Times New Roman" w:cs="Times New Roman"/>
          <w:sz w:val="24"/>
          <w:szCs w:val="24"/>
        </w:rPr>
        <w:t xml:space="preserve"> w trybie art. 15zzx ust. 2 ustawy zmienianej w art. 45, w brzmieniu dotychczasowym.</w:t>
      </w:r>
      <w:r w:rsidR="00873E4F">
        <w:rPr>
          <w:rFonts w:ascii="Times New Roman" w:hAnsi="Times New Roman" w:cs="Times New Roman"/>
          <w:sz w:val="24"/>
          <w:szCs w:val="24"/>
        </w:rPr>
        <w:t xml:space="preserve">”. Natomiast, do sesji zwołanych </w:t>
      </w:r>
      <w:r w:rsidR="00873E4F" w:rsidRPr="00873E4F">
        <w:rPr>
          <w:rFonts w:ascii="Times New Roman" w:hAnsi="Times New Roman" w:cs="Times New Roman"/>
          <w:sz w:val="24"/>
          <w:szCs w:val="24"/>
        </w:rPr>
        <w:t>przez przewodniczącego rady gminy (powiatu, sejmiku województwa)</w:t>
      </w:r>
      <w:r w:rsidR="00873E4F">
        <w:rPr>
          <w:rFonts w:ascii="Times New Roman" w:hAnsi="Times New Roman" w:cs="Times New Roman"/>
          <w:sz w:val="24"/>
          <w:szCs w:val="24"/>
        </w:rPr>
        <w:t xml:space="preserve"> w trybie zdalnym w nowym reżimie prawnym znajdzie zastosowanie znowelizowany art. 15</w:t>
      </w:r>
      <w:r w:rsidR="00A871BE">
        <w:rPr>
          <w:rFonts w:ascii="Times New Roman" w:hAnsi="Times New Roman" w:cs="Times New Roman"/>
          <w:sz w:val="24"/>
          <w:szCs w:val="24"/>
        </w:rPr>
        <w:t xml:space="preserve">zzx ust. 2 ustawy ,,covidowej”. </w:t>
      </w:r>
      <w:r w:rsidR="00973CC7">
        <w:rPr>
          <w:rFonts w:ascii="Times New Roman" w:hAnsi="Times New Roman" w:cs="Times New Roman"/>
          <w:sz w:val="24"/>
          <w:szCs w:val="24"/>
        </w:rPr>
        <w:t xml:space="preserve">Analizowane przepisy nie ingerują w kompetencje przewodniczącego organu stanowiącego jednostki samorządu </w:t>
      </w:r>
      <w:r w:rsidR="00397203">
        <w:rPr>
          <w:rFonts w:ascii="Times New Roman" w:hAnsi="Times New Roman" w:cs="Times New Roman"/>
          <w:sz w:val="24"/>
          <w:szCs w:val="24"/>
        </w:rPr>
        <w:t>terytorialnego dotyczące zwołania sesji.</w:t>
      </w:r>
    </w:p>
    <w:p w14:paraId="581E60F3" w14:textId="6B1040EC" w:rsidR="00FB40AB" w:rsidRPr="00403D6B" w:rsidRDefault="00FB40AB" w:rsidP="00437AA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B40AB" w:rsidRPr="00403D6B" w:rsidSect="00452260">
      <w:foot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006727" w14:textId="77777777" w:rsidR="00F70F4D" w:rsidRDefault="00F70F4D" w:rsidP="00A51F55">
      <w:pPr>
        <w:spacing w:after="0" w:line="240" w:lineRule="auto"/>
      </w:pPr>
      <w:r>
        <w:separator/>
      </w:r>
    </w:p>
  </w:endnote>
  <w:endnote w:type="continuationSeparator" w:id="0">
    <w:p w14:paraId="1C0C08F0" w14:textId="77777777" w:rsidR="00F70F4D" w:rsidRDefault="00F70F4D" w:rsidP="00A51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9751764"/>
      <w:docPartObj>
        <w:docPartGallery w:val="Page Numbers (Bottom of Page)"/>
        <w:docPartUnique/>
      </w:docPartObj>
    </w:sdtPr>
    <w:sdtContent>
      <w:p w14:paraId="6F746A75" w14:textId="77777777" w:rsidR="00A51F55" w:rsidRDefault="00A51F55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065B">
          <w:rPr>
            <w:noProof/>
          </w:rPr>
          <w:t>2</w:t>
        </w:r>
        <w:r>
          <w:fldChar w:fldCharType="end"/>
        </w:r>
      </w:p>
    </w:sdtContent>
  </w:sdt>
  <w:p w14:paraId="6024F0C8" w14:textId="77777777" w:rsidR="00A51F55" w:rsidRDefault="00A51F5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67A53" w14:textId="77777777" w:rsidR="00F70F4D" w:rsidRDefault="00F70F4D" w:rsidP="00A51F55">
      <w:pPr>
        <w:spacing w:after="0" w:line="240" w:lineRule="auto"/>
      </w:pPr>
      <w:r>
        <w:separator/>
      </w:r>
    </w:p>
  </w:footnote>
  <w:footnote w:type="continuationSeparator" w:id="0">
    <w:p w14:paraId="771A3B4A" w14:textId="77777777" w:rsidR="00F70F4D" w:rsidRDefault="00F70F4D" w:rsidP="00A51F55">
      <w:pPr>
        <w:spacing w:after="0" w:line="240" w:lineRule="auto"/>
      </w:pPr>
      <w:r>
        <w:continuationSeparator/>
      </w:r>
    </w:p>
  </w:footnote>
  <w:footnote w:id="1">
    <w:p w14:paraId="0C07AD71" w14:textId="5FDEB2DF" w:rsidR="00BE4063" w:rsidRPr="00BE4063" w:rsidRDefault="00BE4063">
      <w:pPr>
        <w:pStyle w:val="Tekstprzypisudolnego"/>
        <w:rPr>
          <w:rFonts w:ascii="Times New Roman" w:hAnsi="Times New Roman" w:cs="Times New Roman"/>
        </w:rPr>
      </w:pPr>
      <w:r w:rsidRPr="00BE4063">
        <w:rPr>
          <w:rStyle w:val="Odwoanieprzypisudolnego"/>
          <w:rFonts w:ascii="Times New Roman" w:hAnsi="Times New Roman" w:cs="Times New Roman"/>
        </w:rPr>
        <w:footnoteRef/>
      </w:r>
      <w:r w:rsidRPr="00BE4063">
        <w:rPr>
          <w:rFonts w:ascii="Times New Roman" w:hAnsi="Times New Roman" w:cs="Times New Roman"/>
        </w:rPr>
        <w:t xml:space="preserve"> </w:t>
      </w:r>
      <w:r w:rsidR="00CC00E9" w:rsidRPr="00CC00E9">
        <w:rPr>
          <w:rFonts w:ascii="Times New Roman" w:hAnsi="Times New Roman" w:cs="Times New Roman"/>
        </w:rPr>
        <w:t>Wyrok Naczelnego Sądu Administracyjnego z dnia 14 października 2021 r. III OSK 3979/21</w:t>
      </w:r>
      <w:r w:rsidR="00CC00E9">
        <w:rPr>
          <w:rFonts w:ascii="Times New Roman" w:hAnsi="Times New Roman" w:cs="Times New Roman"/>
        </w:rPr>
        <w:t>.</w:t>
      </w:r>
    </w:p>
  </w:footnote>
  <w:footnote w:id="2">
    <w:p w14:paraId="0ACC7137" w14:textId="2FDA0C79" w:rsidR="00D64BA3" w:rsidRPr="00BC7558" w:rsidRDefault="00D64BA3" w:rsidP="00FC5A51">
      <w:pPr>
        <w:pStyle w:val="Tekstprzypisudolnego"/>
        <w:jc w:val="both"/>
        <w:rPr>
          <w:rFonts w:ascii="Times New Roman" w:hAnsi="Times New Roman" w:cs="Times New Roman"/>
        </w:rPr>
      </w:pPr>
      <w:r w:rsidRPr="00BC7558">
        <w:rPr>
          <w:rStyle w:val="Odwoanieprzypisudolnego"/>
          <w:rFonts w:ascii="Times New Roman" w:hAnsi="Times New Roman" w:cs="Times New Roman"/>
        </w:rPr>
        <w:footnoteRef/>
      </w:r>
      <w:r w:rsidRPr="00BC7558">
        <w:rPr>
          <w:rFonts w:ascii="Times New Roman" w:hAnsi="Times New Roman" w:cs="Times New Roman"/>
        </w:rPr>
        <w:t xml:space="preserve"> stanowiące uzupełnienie podstawowych regulacji zawartych w szczególności w ustawie z dnia 5 grudnia 2008r. o zapobieganiu oraz zwalczaniu zakażeń i chorób zakaźnych u ludzi (Dz. U. z 2019 r. poz. 1239, z </w:t>
      </w:r>
      <w:proofErr w:type="spellStart"/>
      <w:r w:rsidRPr="00BC7558">
        <w:rPr>
          <w:rFonts w:ascii="Times New Roman" w:hAnsi="Times New Roman" w:cs="Times New Roman"/>
        </w:rPr>
        <w:t>późn</w:t>
      </w:r>
      <w:proofErr w:type="spellEnd"/>
      <w:r w:rsidRPr="00BC7558">
        <w:rPr>
          <w:rFonts w:ascii="Times New Roman" w:hAnsi="Times New Roman" w:cs="Times New Roman"/>
        </w:rPr>
        <w:t>. zm.).</w:t>
      </w:r>
    </w:p>
  </w:footnote>
  <w:footnote w:id="3">
    <w:p w14:paraId="080A95A2" w14:textId="2E064439" w:rsidR="00803B51" w:rsidRPr="00803B51" w:rsidRDefault="00803B51" w:rsidP="00803B51">
      <w:pPr>
        <w:pStyle w:val="Tekstprzypisudolnego"/>
        <w:jc w:val="both"/>
        <w:rPr>
          <w:rFonts w:ascii="Times New Roman" w:hAnsi="Times New Roman" w:cs="Times New Roman"/>
        </w:rPr>
      </w:pPr>
      <w:r w:rsidRPr="00803B51">
        <w:rPr>
          <w:rStyle w:val="Odwoanieprzypisudolnego"/>
          <w:rFonts w:ascii="Times New Roman" w:hAnsi="Times New Roman" w:cs="Times New Roman"/>
        </w:rPr>
        <w:footnoteRef/>
      </w:r>
      <w:r w:rsidRPr="00803B51">
        <w:rPr>
          <w:rFonts w:ascii="Times New Roman" w:hAnsi="Times New Roman" w:cs="Times New Roman"/>
        </w:rPr>
        <w:t xml:space="preserve"> Wyrok Naczelnego Sądu Administracyjnego z dnia 10 stycznia 2002 r. II SA 1244/0.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F86F57"/>
    <w:multiLevelType w:val="hybridMultilevel"/>
    <w:tmpl w:val="3582409E"/>
    <w:lvl w:ilvl="0" w:tplc="9DCC4274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5E02C3"/>
    <w:multiLevelType w:val="hybridMultilevel"/>
    <w:tmpl w:val="B7E8C6FE"/>
    <w:lvl w:ilvl="0" w:tplc="04150001">
      <w:start w:val="1"/>
      <w:numFmt w:val="bullet"/>
      <w:lvlText w:val=""/>
      <w:lvlJc w:val="left"/>
      <w:pPr>
        <w:ind w:left="13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72" w:hanging="360"/>
      </w:pPr>
      <w:rPr>
        <w:rFonts w:ascii="Wingdings" w:hAnsi="Wingdings" w:hint="default"/>
      </w:rPr>
    </w:lvl>
  </w:abstractNum>
  <w:abstractNum w:abstractNumId="2" w15:restartNumberingAfterBreak="0">
    <w:nsid w:val="25DC2F1D"/>
    <w:multiLevelType w:val="hybridMultilevel"/>
    <w:tmpl w:val="6756E9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0F15E7"/>
    <w:multiLevelType w:val="hybridMultilevel"/>
    <w:tmpl w:val="F8989122"/>
    <w:lvl w:ilvl="0" w:tplc="0415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4" w15:restartNumberingAfterBreak="0">
    <w:nsid w:val="27A63832"/>
    <w:multiLevelType w:val="hybridMultilevel"/>
    <w:tmpl w:val="311A38F2"/>
    <w:lvl w:ilvl="0" w:tplc="1806E340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9A1A80"/>
    <w:multiLevelType w:val="hybridMultilevel"/>
    <w:tmpl w:val="4F36538E"/>
    <w:lvl w:ilvl="0" w:tplc="B65452D6">
      <w:start w:val="1"/>
      <w:numFmt w:val="upperRoman"/>
      <w:lvlText w:val="%1."/>
      <w:lvlJc w:val="left"/>
      <w:pPr>
        <w:tabs>
          <w:tab w:val="num" w:pos="1788"/>
        </w:tabs>
        <w:ind w:left="1788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6" w15:restartNumberingAfterBreak="0">
    <w:nsid w:val="49E51FF9"/>
    <w:multiLevelType w:val="hybridMultilevel"/>
    <w:tmpl w:val="1F4E4EA8"/>
    <w:lvl w:ilvl="0" w:tplc="04150011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746755"/>
    <w:multiLevelType w:val="hybridMultilevel"/>
    <w:tmpl w:val="067E696A"/>
    <w:lvl w:ilvl="0" w:tplc="04150011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8" w15:restartNumberingAfterBreak="0">
    <w:nsid w:val="5BAB7035"/>
    <w:multiLevelType w:val="hybridMultilevel"/>
    <w:tmpl w:val="3926D3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430F83"/>
    <w:multiLevelType w:val="hybridMultilevel"/>
    <w:tmpl w:val="4120CBB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11184974">
    <w:abstractNumId w:val="5"/>
  </w:num>
  <w:num w:numId="2" w16cid:durableId="759763347">
    <w:abstractNumId w:val="3"/>
  </w:num>
  <w:num w:numId="3" w16cid:durableId="1783576744">
    <w:abstractNumId w:val="9"/>
  </w:num>
  <w:num w:numId="4" w16cid:durableId="972564416">
    <w:abstractNumId w:val="2"/>
  </w:num>
  <w:num w:numId="5" w16cid:durableId="2079546451">
    <w:abstractNumId w:val="6"/>
  </w:num>
  <w:num w:numId="6" w16cid:durableId="424229889">
    <w:abstractNumId w:val="8"/>
  </w:num>
  <w:num w:numId="7" w16cid:durableId="1863326575">
    <w:abstractNumId w:val="7"/>
  </w:num>
  <w:num w:numId="8" w16cid:durableId="629365228">
    <w:abstractNumId w:val="4"/>
  </w:num>
  <w:num w:numId="9" w16cid:durableId="961230752">
    <w:abstractNumId w:val="1"/>
  </w:num>
  <w:num w:numId="10" w16cid:durableId="2219903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7C9F"/>
    <w:rsid w:val="00003F67"/>
    <w:rsid w:val="000073CE"/>
    <w:rsid w:val="000266ED"/>
    <w:rsid w:val="00032E2C"/>
    <w:rsid w:val="00042C78"/>
    <w:rsid w:val="00044D2D"/>
    <w:rsid w:val="0006229D"/>
    <w:rsid w:val="0006622B"/>
    <w:rsid w:val="00083E97"/>
    <w:rsid w:val="00091B0D"/>
    <w:rsid w:val="000938E9"/>
    <w:rsid w:val="000A458C"/>
    <w:rsid w:val="000B6802"/>
    <w:rsid w:val="000C13EA"/>
    <w:rsid w:val="000D5732"/>
    <w:rsid w:val="000F08E9"/>
    <w:rsid w:val="000F53C0"/>
    <w:rsid w:val="00115251"/>
    <w:rsid w:val="001329F7"/>
    <w:rsid w:val="00145384"/>
    <w:rsid w:val="00147744"/>
    <w:rsid w:val="001578FC"/>
    <w:rsid w:val="0016637C"/>
    <w:rsid w:val="001930DB"/>
    <w:rsid w:val="001A3BD8"/>
    <w:rsid w:val="001A3EF5"/>
    <w:rsid w:val="001A4DE9"/>
    <w:rsid w:val="001A5837"/>
    <w:rsid w:val="001B17F1"/>
    <w:rsid w:val="001B7AFB"/>
    <w:rsid w:val="001C38EC"/>
    <w:rsid w:val="001C6429"/>
    <w:rsid w:val="001C75E8"/>
    <w:rsid w:val="001F2EA7"/>
    <w:rsid w:val="001F3CC0"/>
    <w:rsid w:val="002111EF"/>
    <w:rsid w:val="002153AD"/>
    <w:rsid w:val="00224D6C"/>
    <w:rsid w:val="002342FF"/>
    <w:rsid w:val="00235DC2"/>
    <w:rsid w:val="00244B0D"/>
    <w:rsid w:val="00263365"/>
    <w:rsid w:val="00273E0D"/>
    <w:rsid w:val="00282847"/>
    <w:rsid w:val="00287C9A"/>
    <w:rsid w:val="002D33C7"/>
    <w:rsid w:val="002D6B15"/>
    <w:rsid w:val="002E42CE"/>
    <w:rsid w:val="002E68EA"/>
    <w:rsid w:val="002E73C9"/>
    <w:rsid w:val="002F7E65"/>
    <w:rsid w:val="003061D7"/>
    <w:rsid w:val="00310D01"/>
    <w:rsid w:val="00320B07"/>
    <w:rsid w:val="0032493A"/>
    <w:rsid w:val="003261B2"/>
    <w:rsid w:val="00345008"/>
    <w:rsid w:val="00366780"/>
    <w:rsid w:val="0037182C"/>
    <w:rsid w:val="00374DAB"/>
    <w:rsid w:val="00376022"/>
    <w:rsid w:val="00396995"/>
    <w:rsid w:val="00397203"/>
    <w:rsid w:val="003A22C7"/>
    <w:rsid w:val="003B42FB"/>
    <w:rsid w:val="003C75AB"/>
    <w:rsid w:val="003E78C1"/>
    <w:rsid w:val="0040065B"/>
    <w:rsid w:val="00402F7D"/>
    <w:rsid w:val="00403D6B"/>
    <w:rsid w:val="00414367"/>
    <w:rsid w:val="00415ACF"/>
    <w:rsid w:val="00430273"/>
    <w:rsid w:val="00430A92"/>
    <w:rsid w:val="00430AC4"/>
    <w:rsid w:val="004346CB"/>
    <w:rsid w:val="00435E90"/>
    <w:rsid w:val="00437AAA"/>
    <w:rsid w:val="00447916"/>
    <w:rsid w:val="00452260"/>
    <w:rsid w:val="0046006B"/>
    <w:rsid w:val="004644E9"/>
    <w:rsid w:val="00484E8B"/>
    <w:rsid w:val="0048746B"/>
    <w:rsid w:val="00487B80"/>
    <w:rsid w:val="004B4556"/>
    <w:rsid w:val="004B59FA"/>
    <w:rsid w:val="004C1EEC"/>
    <w:rsid w:val="004D2E6B"/>
    <w:rsid w:val="004E51E4"/>
    <w:rsid w:val="004F228D"/>
    <w:rsid w:val="004F286F"/>
    <w:rsid w:val="004F5134"/>
    <w:rsid w:val="005001AC"/>
    <w:rsid w:val="00507C8D"/>
    <w:rsid w:val="0051223D"/>
    <w:rsid w:val="00521A15"/>
    <w:rsid w:val="005231C4"/>
    <w:rsid w:val="005345EF"/>
    <w:rsid w:val="0054703B"/>
    <w:rsid w:val="005509E9"/>
    <w:rsid w:val="0055712B"/>
    <w:rsid w:val="00591905"/>
    <w:rsid w:val="00595D10"/>
    <w:rsid w:val="005A1B43"/>
    <w:rsid w:val="005B71CC"/>
    <w:rsid w:val="005C277E"/>
    <w:rsid w:val="005C3AE5"/>
    <w:rsid w:val="005C7D3F"/>
    <w:rsid w:val="005D0C6A"/>
    <w:rsid w:val="005D160A"/>
    <w:rsid w:val="005E1F45"/>
    <w:rsid w:val="005E6712"/>
    <w:rsid w:val="005F347D"/>
    <w:rsid w:val="0060063D"/>
    <w:rsid w:val="00600CEB"/>
    <w:rsid w:val="0060344A"/>
    <w:rsid w:val="006264BD"/>
    <w:rsid w:val="006305CA"/>
    <w:rsid w:val="00641E27"/>
    <w:rsid w:val="00642F26"/>
    <w:rsid w:val="00657E0E"/>
    <w:rsid w:val="00671735"/>
    <w:rsid w:val="00675488"/>
    <w:rsid w:val="00677196"/>
    <w:rsid w:val="0068054D"/>
    <w:rsid w:val="00695F6E"/>
    <w:rsid w:val="006A6F07"/>
    <w:rsid w:val="006B6176"/>
    <w:rsid w:val="006B7B6B"/>
    <w:rsid w:val="006B7D79"/>
    <w:rsid w:val="006C1687"/>
    <w:rsid w:val="006C6D03"/>
    <w:rsid w:val="006D4908"/>
    <w:rsid w:val="006E38CD"/>
    <w:rsid w:val="007265B8"/>
    <w:rsid w:val="00750123"/>
    <w:rsid w:val="00760353"/>
    <w:rsid w:val="00762F1A"/>
    <w:rsid w:val="00764519"/>
    <w:rsid w:val="00782B84"/>
    <w:rsid w:val="00796C23"/>
    <w:rsid w:val="007A2360"/>
    <w:rsid w:val="007D43D0"/>
    <w:rsid w:val="007E27AF"/>
    <w:rsid w:val="00802CD3"/>
    <w:rsid w:val="00803B51"/>
    <w:rsid w:val="00807737"/>
    <w:rsid w:val="008216F0"/>
    <w:rsid w:val="00822BC6"/>
    <w:rsid w:val="00823E87"/>
    <w:rsid w:val="008428B0"/>
    <w:rsid w:val="008506BD"/>
    <w:rsid w:val="00852A4B"/>
    <w:rsid w:val="00861859"/>
    <w:rsid w:val="00864A3A"/>
    <w:rsid w:val="00873E4F"/>
    <w:rsid w:val="0088261D"/>
    <w:rsid w:val="00883976"/>
    <w:rsid w:val="00887643"/>
    <w:rsid w:val="00896407"/>
    <w:rsid w:val="00897C9F"/>
    <w:rsid w:val="008C03AD"/>
    <w:rsid w:val="008D41B3"/>
    <w:rsid w:val="008E0652"/>
    <w:rsid w:val="008F6B95"/>
    <w:rsid w:val="00907587"/>
    <w:rsid w:val="00907619"/>
    <w:rsid w:val="00913FE3"/>
    <w:rsid w:val="00927604"/>
    <w:rsid w:val="00931E1C"/>
    <w:rsid w:val="0095165A"/>
    <w:rsid w:val="00955CCD"/>
    <w:rsid w:val="00967CBD"/>
    <w:rsid w:val="00970007"/>
    <w:rsid w:val="00971248"/>
    <w:rsid w:val="00973CC7"/>
    <w:rsid w:val="0098080B"/>
    <w:rsid w:val="00983B78"/>
    <w:rsid w:val="00985831"/>
    <w:rsid w:val="00990F97"/>
    <w:rsid w:val="009A0175"/>
    <w:rsid w:val="009A6F0A"/>
    <w:rsid w:val="009B26B4"/>
    <w:rsid w:val="009B6418"/>
    <w:rsid w:val="009D0006"/>
    <w:rsid w:val="009D2B36"/>
    <w:rsid w:val="009E59D1"/>
    <w:rsid w:val="009F7EE9"/>
    <w:rsid w:val="00A01F65"/>
    <w:rsid w:val="00A03991"/>
    <w:rsid w:val="00A12E5F"/>
    <w:rsid w:val="00A2227B"/>
    <w:rsid w:val="00A4094D"/>
    <w:rsid w:val="00A51F55"/>
    <w:rsid w:val="00A60FA9"/>
    <w:rsid w:val="00A6125F"/>
    <w:rsid w:val="00A67A9B"/>
    <w:rsid w:val="00A71F26"/>
    <w:rsid w:val="00A7453F"/>
    <w:rsid w:val="00A8167D"/>
    <w:rsid w:val="00A871BE"/>
    <w:rsid w:val="00A90C79"/>
    <w:rsid w:val="00AB0F7D"/>
    <w:rsid w:val="00AD29CE"/>
    <w:rsid w:val="00AD41F1"/>
    <w:rsid w:val="00AD5381"/>
    <w:rsid w:val="00AE092B"/>
    <w:rsid w:val="00AE695B"/>
    <w:rsid w:val="00AF54BD"/>
    <w:rsid w:val="00B02CEE"/>
    <w:rsid w:val="00B0637F"/>
    <w:rsid w:val="00B11988"/>
    <w:rsid w:val="00B22859"/>
    <w:rsid w:val="00B26498"/>
    <w:rsid w:val="00B52AB1"/>
    <w:rsid w:val="00B90AA1"/>
    <w:rsid w:val="00BA205D"/>
    <w:rsid w:val="00BB5BFC"/>
    <w:rsid w:val="00BC5A97"/>
    <w:rsid w:val="00BC7558"/>
    <w:rsid w:val="00BD48ED"/>
    <w:rsid w:val="00BE4063"/>
    <w:rsid w:val="00BE6EA2"/>
    <w:rsid w:val="00C03067"/>
    <w:rsid w:val="00C04F37"/>
    <w:rsid w:val="00C0503D"/>
    <w:rsid w:val="00C12149"/>
    <w:rsid w:val="00C3102A"/>
    <w:rsid w:val="00C32736"/>
    <w:rsid w:val="00C44F04"/>
    <w:rsid w:val="00C55532"/>
    <w:rsid w:val="00C66C61"/>
    <w:rsid w:val="00C7208C"/>
    <w:rsid w:val="00C80D85"/>
    <w:rsid w:val="00C81921"/>
    <w:rsid w:val="00C875E7"/>
    <w:rsid w:val="00C90934"/>
    <w:rsid w:val="00C9683B"/>
    <w:rsid w:val="00CA3902"/>
    <w:rsid w:val="00CA4B55"/>
    <w:rsid w:val="00CC00E9"/>
    <w:rsid w:val="00CC5333"/>
    <w:rsid w:val="00CE2374"/>
    <w:rsid w:val="00CF1CEF"/>
    <w:rsid w:val="00CF517D"/>
    <w:rsid w:val="00D149B9"/>
    <w:rsid w:val="00D15739"/>
    <w:rsid w:val="00D24895"/>
    <w:rsid w:val="00D263DF"/>
    <w:rsid w:val="00D30910"/>
    <w:rsid w:val="00D437DF"/>
    <w:rsid w:val="00D6132C"/>
    <w:rsid w:val="00D64BA3"/>
    <w:rsid w:val="00D84DB0"/>
    <w:rsid w:val="00D92100"/>
    <w:rsid w:val="00DA04BB"/>
    <w:rsid w:val="00DB2FD6"/>
    <w:rsid w:val="00DD00EE"/>
    <w:rsid w:val="00DD2A38"/>
    <w:rsid w:val="00DF5690"/>
    <w:rsid w:val="00E06971"/>
    <w:rsid w:val="00E113AC"/>
    <w:rsid w:val="00E12449"/>
    <w:rsid w:val="00E20008"/>
    <w:rsid w:val="00E23542"/>
    <w:rsid w:val="00E378AC"/>
    <w:rsid w:val="00E44025"/>
    <w:rsid w:val="00E84E66"/>
    <w:rsid w:val="00E85626"/>
    <w:rsid w:val="00E87CA7"/>
    <w:rsid w:val="00EA5254"/>
    <w:rsid w:val="00EB0FAF"/>
    <w:rsid w:val="00EB3BB0"/>
    <w:rsid w:val="00EF354B"/>
    <w:rsid w:val="00F0722C"/>
    <w:rsid w:val="00F12F64"/>
    <w:rsid w:val="00F15BA9"/>
    <w:rsid w:val="00F22785"/>
    <w:rsid w:val="00F27126"/>
    <w:rsid w:val="00F30150"/>
    <w:rsid w:val="00F30A75"/>
    <w:rsid w:val="00F4099C"/>
    <w:rsid w:val="00F46EB7"/>
    <w:rsid w:val="00F47836"/>
    <w:rsid w:val="00F61B5E"/>
    <w:rsid w:val="00F65EFF"/>
    <w:rsid w:val="00F70A68"/>
    <w:rsid w:val="00F70F4D"/>
    <w:rsid w:val="00F962F7"/>
    <w:rsid w:val="00FA4814"/>
    <w:rsid w:val="00FB0625"/>
    <w:rsid w:val="00FB1F42"/>
    <w:rsid w:val="00FB223C"/>
    <w:rsid w:val="00FB40AB"/>
    <w:rsid w:val="00FB5684"/>
    <w:rsid w:val="00FC2B5C"/>
    <w:rsid w:val="00FC5A51"/>
    <w:rsid w:val="00FC5C05"/>
    <w:rsid w:val="00FC7031"/>
    <w:rsid w:val="00FD4AFC"/>
    <w:rsid w:val="00FE17CA"/>
    <w:rsid w:val="00FF3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A1A00"/>
  <w15:docId w15:val="{F723A39E-4EA2-4ABF-A44F-B74E4E270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3249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64BA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C1E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5C3AE5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5C3AE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5C3AE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C3AE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32493A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Akapitzlist">
    <w:name w:val="List Paragraph"/>
    <w:basedOn w:val="Normalny"/>
    <w:uiPriority w:val="34"/>
    <w:qFormat/>
    <w:rsid w:val="00970007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A03991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51F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51F55"/>
  </w:style>
  <w:style w:type="paragraph" w:styleId="Stopka">
    <w:name w:val="footer"/>
    <w:basedOn w:val="Normalny"/>
    <w:link w:val="StopkaZnak"/>
    <w:uiPriority w:val="99"/>
    <w:unhideWhenUsed/>
    <w:rsid w:val="00A51F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51F55"/>
  </w:style>
  <w:style w:type="character" w:styleId="Pogrubienie">
    <w:name w:val="Strong"/>
    <w:basedOn w:val="Domylnaczcionkaakapitu"/>
    <w:uiPriority w:val="22"/>
    <w:qFormat/>
    <w:rsid w:val="003261B2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87C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87CA7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35E9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35E9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35E9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35E9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35E90"/>
    <w:rPr>
      <w:b/>
      <w:bCs/>
      <w:sz w:val="20"/>
      <w:szCs w:val="20"/>
    </w:rPr>
  </w:style>
  <w:style w:type="paragraph" w:customStyle="1" w:styleId="ARTartustawynprozporzdzenia">
    <w:name w:val="ART(§) – art. ustawy (§ np. rozporządzenia)"/>
    <w:uiPriority w:val="11"/>
    <w:qFormat/>
    <w:rsid w:val="0088261D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64BA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64BA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64BA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4BA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6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8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8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93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58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56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93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B8E4FD-DCB1-49B8-9A4C-590B25B2C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1545</Words>
  <Characters>9272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10796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Ziółkowska Dorota</dc:creator>
  <cp:lastModifiedBy>Zgwrp partner</cp:lastModifiedBy>
  <cp:revision>2</cp:revision>
  <cp:lastPrinted>2022-10-28T12:38:00Z</cp:lastPrinted>
  <dcterms:created xsi:type="dcterms:W3CDTF">2022-12-19T09:44:00Z</dcterms:created>
  <dcterms:modified xsi:type="dcterms:W3CDTF">2022-12-19T09:44:00Z</dcterms:modified>
</cp:coreProperties>
</file>