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Relationship Id="rId9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CFB09" w14:textId="049B9B78" w:rsidR="00B2161B" w:rsidRPr="00B2161B" w:rsidRDefault="00B2161B" w:rsidP="00B2161B">
      <w:pPr>
        <w:pStyle w:val="OZNPROJEKTUwskazaniedatylubwersjiprojektu"/>
        <w:keepNext/>
      </w:pPr>
      <w:bookmarkStart w:id="0" w:name="_GoBack"/>
      <w:bookmarkEnd w:id="0"/>
      <w:r>
        <w:t>P</w:t>
      </w:r>
      <w:r w:rsidRPr="00B2161B">
        <w:t xml:space="preserve">rojekt z dnia </w:t>
      </w:r>
      <w:r w:rsidR="00A84B4D">
        <w:t>2</w:t>
      </w:r>
      <w:r w:rsidR="00BC2F3C">
        <w:t>7</w:t>
      </w:r>
      <w:r w:rsidRPr="00B2161B">
        <w:t>.</w:t>
      </w:r>
      <w:r w:rsidR="0091571E">
        <w:t>0</w:t>
      </w:r>
      <w:r w:rsidRPr="00B2161B">
        <w:t>1.202</w:t>
      </w:r>
      <w:r w:rsidR="0091571E">
        <w:t>3</w:t>
      </w:r>
      <w:r w:rsidRPr="00B2161B">
        <w:t xml:space="preserve"> r.</w:t>
      </w:r>
    </w:p>
    <w:p w14:paraId="037738D4" w14:textId="77777777" w:rsidR="00B2161B" w:rsidRDefault="00B2161B" w:rsidP="00B2161B">
      <w:pPr>
        <w:pStyle w:val="OZNRODZAKTUtznustawalubrozporzdzenieiorganwydajcy"/>
      </w:pPr>
      <w:r w:rsidRPr="00BF3576">
        <w:t>Rozporządzenie</w:t>
      </w:r>
    </w:p>
    <w:p w14:paraId="0FCBC51B" w14:textId="77777777" w:rsidR="00B2161B" w:rsidRPr="002E5DF3" w:rsidRDefault="00B2161B" w:rsidP="00B2161B">
      <w:pPr>
        <w:pStyle w:val="OZNRODZAKTUtznustawalubrozporzdzenieiorganwydajcy"/>
      </w:pPr>
      <w:r w:rsidRPr="00BF3576">
        <w:t>Ministra Rodziny i Polityki Społeczne</w:t>
      </w:r>
      <w:r>
        <w:t>j</w:t>
      </w:r>
      <w:r>
        <w:rPr>
          <w:rStyle w:val="Odwoanieprzypisudolnego"/>
        </w:rPr>
        <w:footnoteReference w:id="1"/>
      </w:r>
      <w:r>
        <w:rPr>
          <w:rStyle w:val="IGindeksgrny"/>
        </w:rPr>
        <w:t>)</w:t>
      </w:r>
    </w:p>
    <w:p w14:paraId="1755571B" w14:textId="77777777" w:rsidR="00B2161B" w:rsidRDefault="00971650" w:rsidP="00B2161B">
      <w:pPr>
        <w:pStyle w:val="DATAAKTUdatauchwalenialubwydaniaaktu"/>
      </w:pPr>
      <w:sdt>
        <w:sdtPr>
          <w:alias w:val="Data wydania aktu"/>
          <w:tag w:val="Data opublikowania"/>
          <w:id w:val="1859851285"/>
          <w:placeholder>
            <w:docPart w:val="C8DC7B7931F945189953CE69D20B00FC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B2161B" w:rsidRPr="002E5DF3">
            <w:t>&lt;data wydania aktu&gt;</w:t>
          </w:r>
        </w:sdtContent>
      </w:sdt>
    </w:p>
    <w:p w14:paraId="3FFB666C" w14:textId="77777777" w:rsidR="00B2161B" w:rsidRDefault="00B2161B" w:rsidP="00B2161B">
      <w:pPr>
        <w:pStyle w:val="TYTUAKTUprzedmiotregulacjiustawylubrozporzdzenia"/>
      </w:pPr>
      <w:r w:rsidRPr="002E5DF3">
        <w:t>zmieniające rozporządzenie w sprawie dokumentacji pracowniczej</w:t>
      </w:r>
    </w:p>
    <w:p w14:paraId="2A951F3E" w14:textId="0BD8C6C8" w:rsidR="00B2161B" w:rsidRDefault="00B2161B" w:rsidP="00B2161B">
      <w:pPr>
        <w:pStyle w:val="NIEARTTEKSTtekstnieartykuowanynppodstprawnarozplubpreambua"/>
      </w:pPr>
      <w:r w:rsidRPr="002E5DF3">
        <w:t>Na podstawie art. </w:t>
      </w:r>
      <w:r>
        <w:t>298</w:t>
      </w:r>
      <w:r>
        <w:rPr>
          <w:rStyle w:val="IGindeksgrny"/>
        </w:rPr>
        <w:t>1</w:t>
      </w:r>
      <w:r w:rsidRPr="002E5DF3">
        <w:t> ustawy z dnia 26 czerwca</w:t>
      </w:r>
      <w:r>
        <w:t xml:space="preserve"> </w:t>
      </w:r>
      <w:r w:rsidRPr="002E5DF3">
        <w:t xml:space="preserve">1974 r. </w:t>
      </w:r>
      <w:r w:rsidR="00285858" w:rsidRPr="0070127E">
        <w:rPr>
          <w:rFonts w:ascii="Times New Roman" w:hAnsi="Times New Roman" w:cs="Times New Roman"/>
          <w:color w:val="000000"/>
          <w:szCs w:val="24"/>
        </w:rPr>
        <w:t>–</w:t>
      </w:r>
      <w:r w:rsidRPr="002E5DF3">
        <w:t xml:space="preserve"> Kodeks pracy (Dz.</w:t>
      </w:r>
      <w:r w:rsidR="0008484B">
        <w:t xml:space="preserve"> </w:t>
      </w:r>
      <w:r w:rsidRPr="002E5DF3">
        <w:t>U. z 2022 r. poz.1</w:t>
      </w:r>
      <w:r>
        <w:t>510</w:t>
      </w:r>
      <w:r w:rsidRPr="002E5DF3">
        <w:t>, 1700, 2140)</w:t>
      </w:r>
      <w:r>
        <w:t>,</w:t>
      </w:r>
      <w:r w:rsidRPr="002E5DF3">
        <w:t xml:space="preserve"> zarządza się, co następuje:</w:t>
      </w:r>
    </w:p>
    <w:p w14:paraId="35DC577B" w14:textId="164EA719" w:rsidR="00B2161B" w:rsidRDefault="00B2161B" w:rsidP="00B2161B">
      <w:pPr>
        <w:pStyle w:val="ARTartustawynprozporzdzenia"/>
      </w:pPr>
      <w:r w:rsidRPr="00963C38">
        <w:rPr>
          <w:rStyle w:val="Ppogrubienie"/>
        </w:rPr>
        <w:t>§ 1.</w:t>
      </w:r>
      <w:r>
        <w:rPr>
          <w:rStyle w:val="Ppogrubienie"/>
        </w:rPr>
        <w:tab/>
      </w:r>
      <w:r w:rsidRPr="00FA2886">
        <w:t>W rozporządzeniu Ministra Rodziny, Pracy i Polityki Społecznej z dnia 10 grudnia </w:t>
      </w:r>
      <w:r w:rsidRPr="00FA2886">
        <w:br/>
        <w:t>2018 r.</w:t>
      </w:r>
      <w:r w:rsidRPr="003278AD">
        <w:t xml:space="preserve"> </w:t>
      </w:r>
      <w:r w:rsidRPr="002E5DF3">
        <w:t>w sprawie dokumentacji pracowniczej (Dz.</w:t>
      </w:r>
      <w:r w:rsidR="0008484B">
        <w:t xml:space="preserve"> </w:t>
      </w:r>
      <w:r w:rsidRPr="002E5DF3">
        <w:t>U. poz. 2369) wprowadza się następujące zmiany:</w:t>
      </w:r>
    </w:p>
    <w:p w14:paraId="6114C7DF" w14:textId="77777777" w:rsidR="00B2161B" w:rsidRPr="00B2161B" w:rsidRDefault="00B2161B" w:rsidP="00963C38">
      <w:pPr>
        <w:pStyle w:val="PKTpunkt"/>
      </w:pPr>
      <w:r w:rsidRPr="00325855">
        <w:t>1)</w:t>
      </w:r>
      <w:r w:rsidRPr="00B2161B">
        <w:tab/>
        <w:t>w § 3:</w:t>
      </w:r>
    </w:p>
    <w:p w14:paraId="7544AD12" w14:textId="77777777" w:rsidR="00B2161B" w:rsidRDefault="00B2161B" w:rsidP="00963C38">
      <w:pPr>
        <w:pStyle w:val="LITlitera"/>
      </w:pPr>
      <w:r>
        <w:t>a)</w:t>
      </w:r>
      <w:r w:rsidRPr="00C428E2">
        <w:tab/>
        <w:t xml:space="preserve">we wprowadzeniu do wyliczenia cyfrę </w:t>
      </w:r>
      <w:r w:rsidR="00963C38">
        <w:t>„</w:t>
      </w:r>
      <w:r w:rsidRPr="00C428E2">
        <w:t>4</w:t>
      </w:r>
      <w:r w:rsidR="00963C38">
        <w:t>”</w:t>
      </w:r>
      <w:r w:rsidRPr="00C428E2">
        <w:t xml:space="preserve"> zastępuje się cyfrą </w:t>
      </w:r>
      <w:r w:rsidR="00963C38">
        <w:t>„</w:t>
      </w:r>
      <w:r w:rsidRPr="00C428E2">
        <w:t>5</w:t>
      </w:r>
      <w:r w:rsidR="00963C38">
        <w:t>”</w:t>
      </w:r>
      <w:r w:rsidRPr="00C428E2">
        <w:t>,</w:t>
      </w:r>
    </w:p>
    <w:p w14:paraId="7FD689EF" w14:textId="27BE9F66" w:rsidR="00B2161B" w:rsidRPr="00C428E2" w:rsidRDefault="00BF76EC" w:rsidP="00963C38">
      <w:pPr>
        <w:pStyle w:val="LITlitera"/>
      </w:pPr>
      <w:r>
        <w:t>b</w:t>
      </w:r>
      <w:r w:rsidR="00B2161B" w:rsidRPr="00C428E2">
        <w:t>)</w:t>
      </w:r>
      <w:r w:rsidR="00B2161B" w:rsidRPr="00C428E2">
        <w:tab/>
        <w:t xml:space="preserve">w pkt 2 w lit. f dodaje się </w:t>
      </w:r>
      <w:proofErr w:type="spellStart"/>
      <w:r w:rsidR="00B2161B" w:rsidRPr="00C428E2">
        <w:t>tiret</w:t>
      </w:r>
      <w:proofErr w:type="spellEnd"/>
      <w:r w:rsidR="00B2161B" w:rsidRPr="00C428E2">
        <w:t xml:space="preserve"> w brzmieniu:</w:t>
      </w:r>
    </w:p>
    <w:p w14:paraId="64768F95" w14:textId="1A268755" w:rsidR="00B2161B" w:rsidRPr="00B2161B" w:rsidRDefault="00963C38" w:rsidP="00D90755">
      <w:pPr>
        <w:pStyle w:val="ZLITTIRwLITzmtirwlitliter"/>
      </w:pPr>
      <w:r>
        <w:t>„</w:t>
      </w:r>
      <w:r w:rsidR="00B2161B" w:rsidRPr="00B2161B">
        <w:sym w:font="Symbol" w:char="F02D"/>
      </w:r>
      <w:r w:rsidR="00B2161B" w:rsidRPr="00B2161B">
        <w:t xml:space="preserve"> o kontroli trzeźwości </w:t>
      </w:r>
      <w:r w:rsidR="00606ACF">
        <w:t>pracowników lub</w:t>
      </w:r>
      <w:r w:rsidR="00B2161B" w:rsidRPr="00B2161B">
        <w:t xml:space="preserve"> o kontroli na obecność w </w:t>
      </w:r>
      <w:r w:rsidR="00606ACF">
        <w:t>ich</w:t>
      </w:r>
      <w:r w:rsidR="00606ACF" w:rsidRPr="00B2161B">
        <w:t xml:space="preserve"> </w:t>
      </w:r>
      <w:r w:rsidR="00B2161B" w:rsidRPr="00B2161B">
        <w:t>organizm</w:t>
      </w:r>
      <w:r w:rsidR="00606ACF">
        <w:t>ach</w:t>
      </w:r>
      <w:r w:rsidR="00B2161B" w:rsidRPr="00B2161B">
        <w:t xml:space="preserve"> środków działających podobnie do alkoholu</w:t>
      </w:r>
      <w:r w:rsidR="006A67EF">
        <w:t>, grupie lub grupach pracowników objętych taką kontrolą i sposobie jej przeprowadzania</w:t>
      </w:r>
      <w:r w:rsidR="00B2161B" w:rsidRPr="00B2161B">
        <w:t xml:space="preserve"> (art. 22</w:t>
      </w:r>
      <w:r w:rsidR="00B2161B" w:rsidRPr="00B2161B">
        <w:rPr>
          <w:rStyle w:val="IGindeksgrny"/>
        </w:rPr>
        <w:t xml:space="preserve">1c </w:t>
      </w:r>
      <w:r w:rsidR="00B2161B" w:rsidRPr="00B2161B">
        <w:t>§ 12 oraz art. 22</w:t>
      </w:r>
      <w:r w:rsidR="00B2161B" w:rsidRPr="00B2161B">
        <w:rPr>
          <w:rStyle w:val="IGindeksgrny"/>
        </w:rPr>
        <w:t xml:space="preserve">1e </w:t>
      </w:r>
      <w:r w:rsidR="00B2161B" w:rsidRPr="00B2161B">
        <w:t>§ 2 Kodeksu pracy),</w:t>
      </w:r>
      <w:r>
        <w:t>”</w:t>
      </w:r>
      <w:r w:rsidR="00B2161B" w:rsidRPr="00B2161B">
        <w:t>,</w:t>
      </w:r>
    </w:p>
    <w:p w14:paraId="336F276A" w14:textId="56F5CC44" w:rsidR="00B2161B" w:rsidRPr="00B2161B" w:rsidRDefault="00BF76EC" w:rsidP="00963C38">
      <w:pPr>
        <w:pStyle w:val="LITlitera"/>
      </w:pPr>
      <w:r>
        <w:t>c</w:t>
      </w:r>
      <w:r w:rsidR="00D90755">
        <w:t>)</w:t>
      </w:r>
      <w:r w:rsidR="00D90755">
        <w:tab/>
      </w:r>
      <w:r w:rsidR="00B2161B">
        <w:t xml:space="preserve">w </w:t>
      </w:r>
      <w:r w:rsidR="00B2161B" w:rsidRPr="00B2161B">
        <w:t xml:space="preserve">pkt 2 w lit. v wyrazy </w:t>
      </w:r>
      <w:r w:rsidR="00963C38">
        <w:t>„</w:t>
      </w:r>
      <w:r w:rsidR="00B2161B" w:rsidRPr="00B2161B">
        <w:t>w formie telepracy</w:t>
      </w:r>
      <w:r w:rsidR="00963C38">
        <w:t>”</w:t>
      </w:r>
      <w:r w:rsidR="00B2161B" w:rsidRPr="00B2161B">
        <w:t xml:space="preserve"> zastępuje się wyrazem </w:t>
      </w:r>
      <w:r w:rsidR="00963C38">
        <w:t>„</w:t>
      </w:r>
      <w:r w:rsidR="00B2161B" w:rsidRPr="00B2161B">
        <w:t>zdalnej</w:t>
      </w:r>
      <w:r w:rsidR="00963C38">
        <w:t>”</w:t>
      </w:r>
      <w:r w:rsidR="00B2161B" w:rsidRPr="00B2161B">
        <w:t>,</w:t>
      </w:r>
    </w:p>
    <w:p w14:paraId="4A47D0A5" w14:textId="2EAA4018" w:rsidR="00B2161B" w:rsidRPr="00B2161B" w:rsidRDefault="00BF76EC" w:rsidP="00963C38">
      <w:pPr>
        <w:pStyle w:val="LITlitera"/>
      </w:pPr>
      <w:r>
        <w:t>d</w:t>
      </w:r>
      <w:r w:rsidR="00D90755">
        <w:t>)</w:t>
      </w:r>
      <w:r w:rsidR="00D90755">
        <w:tab/>
      </w:r>
      <w:r w:rsidR="00B2161B">
        <w:t>w</w:t>
      </w:r>
      <w:r w:rsidR="00B2161B" w:rsidRPr="00B2161B">
        <w:t xml:space="preserve"> pkt 4 kropkę zastępuje się średnikiem i dodaje się pkt 5 w brzmieniu:</w:t>
      </w:r>
    </w:p>
    <w:p w14:paraId="401C1A31" w14:textId="6459A99F" w:rsidR="00B2161B" w:rsidRDefault="00963C38" w:rsidP="00D90755">
      <w:pPr>
        <w:pStyle w:val="ZLITPKTzmpktliter"/>
      </w:pPr>
      <w:r>
        <w:t>„</w:t>
      </w:r>
      <w:r w:rsidR="00B2161B" w:rsidRPr="00E00DAA">
        <w:t>5)</w:t>
      </w:r>
      <w:r>
        <w:tab/>
      </w:r>
      <w:r>
        <w:tab/>
      </w:r>
      <w:r w:rsidR="00B2161B" w:rsidRPr="00E00DAA">
        <w:t>w części E</w:t>
      </w:r>
      <w:r w:rsidR="00B2161B">
        <w:t xml:space="preserve"> </w:t>
      </w:r>
      <w:r w:rsidR="00B2161B" w:rsidRPr="00E00DAA">
        <w:t xml:space="preserve">– dokumenty związane z kontrolą trzeźwości </w:t>
      </w:r>
      <w:r w:rsidR="00B2161B">
        <w:t xml:space="preserve">pracownika </w:t>
      </w:r>
      <w:r w:rsidR="00B2161B" w:rsidRPr="00E00DAA">
        <w:t xml:space="preserve">lub kontrolą na obecność </w:t>
      </w:r>
      <w:r w:rsidR="00B2161B">
        <w:t xml:space="preserve">w jego organizmie </w:t>
      </w:r>
      <w:r w:rsidR="00B2161B" w:rsidRPr="00E00DAA">
        <w:t>środków działających podobnie do alkoholu</w:t>
      </w:r>
      <w:r w:rsidR="006A67EF">
        <w:t>:</w:t>
      </w:r>
    </w:p>
    <w:p w14:paraId="112591E3" w14:textId="24E31A62" w:rsidR="00B2161B" w:rsidRDefault="00963C38" w:rsidP="00D90755">
      <w:pPr>
        <w:pStyle w:val="ZLITLITwPKTzmlitwpktliter"/>
      </w:pPr>
      <w:r>
        <w:t>a)</w:t>
      </w:r>
      <w:r>
        <w:tab/>
      </w:r>
      <w:r w:rsidR="00B2161B">
        <w:t>informacj</w:t>
      </w:r>
      <w:r w:rsidR="007E2F94">
        <w:t>e</w:t>
      </w:r>
      <w:r w:rsidR="00B2161B">
        <w:t xml:space="preserve"> </w:t>
      </w:r>
      <w:r w:rsidR="006A67EF">
        <w:t>dotycząc</w:t>
      </w:r>
      <w:r w:rsidR="007E2F94">
        <w:t>e</w:t>
      </w:r>
      <w:r w:rsidR="00B2161B">
        <w:t xml:space="preserve"> </w:t>
      </w:r>
      <w:r w:rsidR="00B2161B" w:rsidRPr="009B1F62">
        <w:t>ko</w:t>
      </w:r>
      <w:r w:rsidR="00B2161B">
        <w:t>n</w:t>
      </w:r>
      <w:r w:rsidR="00B2161B" w:rsidRPr="009B1F62">
        <w:t>trol</w:t>
      </w:r>
      <w:r w:rsidR="00B2161B">
        <w:t>i</w:t>
      </w:r>
      <w:r w:rsidR="00B2161B" w:rsidRPr="009B1F62">
        <w:t xml:space="preserve"> trzeźwości pracownika przeprowadzon</w:t>
      </w:r>
      <w:r w:rsidR="00B2161B">
        <w:t>ej</w:t>
      </w:r>
      <w:r w:rsidR="00B2161B" w:rsidRPr="009B1F62">
        <w:t xml:space="preserve"> </w:t>
      </w:r>
      <w:r w:rsidR="00B2161B">
        <w:tab/>
      </w:r>
      <w:r w:rsidR="00B2161B">
        <w:tab/>
      </w:r>
      <w:r w:rsidR="00B2161B" w:rsidRPr="009B1F62">
        <w:t>przez pracodawcę</w:t>
      </w:r>
      <w:r w:rsidR="00B2161B">
        <w:t xml:space="preserve"> </w:t>
      </w:r>
      <w:r w:rsidR="00B2161B" w:rsidRPr="009B1F62">
        <w:t>(art. 22</w:t>
      </w:r>
      <w:r w:rsidR="00B2161B" w:rsidRPr="009B1F62">
        <w:rPr>
          <w:rStyle w:val="IGindeksgrny"/>
        </w:rPr>
        <w:t>1c</w:t>
      </w:r>
      <m:oMath>
        <m:r>
          <w:rPr>
            <w:rStyle w:val="IGKindeksgrnyikursywa"/>
            <w:rFonts w:ascii="Cambria Math" w:hAnsi="Cambria Math"/>
          </w:rPr>
          <m:t xml:space="preserve"> §</m:t>
        </m:r>
      </m:oMath>
      <w:r w:rsidR="00B2161B">
        <w:t xml:space="preserve"> </w:t>
      </w:r>
      <w:r w:rsidR="00B2161B" w:rsidRPr="009B1F62">
        <w:t>6 Kodeksu pracy)</w:t>
      </w:r>
      <w:r w:rsidR="00B2161B">
        <w:t>,</w:t>
      </w:r>
    </w:p>
    <w:p w14:paraId="695A5AE6" w14:textId="0D471A25" w:rsidR="00B2161B" w:rsidRPr="00C428E2" w:rsidRDefault="00B2161B" w:rsidP="00D90755">
      <w:pPr>
        <w:pStyle w:val="ZLITLITwPKTzmlitwpktliter"/>
      </w:pPr>
      <w:r>
        <w:t>b)</w:t>
      </w:r>
      <w:r w:rsidR="00963C38">
        <w:tab/>
      </w:r>
      <w:r w:rsidRPr="00C428E2">
        <w:t>informacj</w:t>
      </w:r>
      <w:r w:rsidR="006C0C6C">
        <w:t>ę</w:t>
      </w:r>
      <w:r w:rsidRPr="00C428E2">
        <w:t xml:space="preserve"> </w:t>
      </w:r>
      <w:r w:rsidR="00B261C6">
        <w:t>dotyczą</w:t>
      </w:r>
      <w:r w:rsidR="00931C44">
        <w:t>c</w:t>
      </w:r>
      <w:r w:rsidR="006C0C6C">
        <w:t>ą</w:t>
      </w:r>
      <w:r w:rsidRPr="00C428E2">
        <w:t xml:space="preserve"> badania stanu trzeźwości pracownika przeprowadzone</w:t>
      </w:r>
      <w:r w:rsidR="00606ACF">
        <w:t>go</w:t>
      </w:r>
      <w:r w:rsidRPr="00C428E2">
        <w:t xml:space="preserve"> przez uprawniony organ powołany do ochrony porządku publicznego (art. 22</w:t>
      </w:r>
      <w:r w:rsidRPr="00C428E2">
        <w:rPr>
          <w:rStyle w:val="IGindeksgrny"/>
        </w:rPr>
        <w:t xml:space="preserve">1d </w:t>
      </w:r>
      <w:r w:rsidRPr="00C428E2">
        <w:t>§ 10 Kodeksu pracy),</w:t>
      </w:r>
    </w:p>
    <w:p w14:paraId="4A5E148D" w14:textId="27DACAE9" w:rsidR="00B2161B" w:rsidRPr="009B1F62" w:rsidRDefault="00963C38" w:rsidP="00D90755">
      <w:pPr>
        <w:pStyle w:val="ZLITLITwPKTzmlitwpktliter"/>
      </w:pPr>
      <w:r>
        <w:lastRenderedPageBreak/>
        <w:t>c)</w:t>
      </w:r>
      <w:r>
        <w:tab/>
      </w:r>
      <w:r w:rsidR="00B2161B">
        <w:t>informacj</w:t>
      </w:r>
      <w:r w:rsidR="007E2F94">
        <w:t>e</w:t>
      </w:r>
      <w:r w:rsidR="00B2161B">
        <w:t xml:space="preserve"> </w:t>
      </w:r>
      <w:r w:rsidR="00C004C7">
        <w:t>dotycząc</w:t>
      </w:r>
      <w:r w:rsidR="007E2F94">
        <w:t>e</w:t>
      </w:r>
      <w:r w:rsidR="00B2161B" w:rsidRPr="009B1F62">
        <w:t xml:space="preserve"> kontrol</w:t>
      </w:r>
      <w:r w:rsidR="00B2161B">
        <w:t>i</w:t>
      </w:r>
      <w:r w:rsidR="00B2161B" w:rsidRPr="009B1F62">
        <w:t xml:space="preserve"> pracownika na obecność w jego organizmie środków działających podobnie do alkoholu (</w:t>
      </w:r>
      <w:r w:rsidR="00056A44" w:rsidRPr="00C428E2">
        <w:t>art. 22</w:t>
      </w:r>
      <w:r w:rsidR="00056A44" w:rsidRPr="00C428E2">
        <w:rPr>
          <w:rStyle w:val="IGindeksgrny"/>
        </w:rPr>
        <w:t xml:space="preserve">1d </w:t>
      </w:r>
      <w:r w:rsidR="00056A44" w:rsidRPr="00C428E2">
        <w:t>§ 10</w:t>
      </w:r>
      <w:r w:rsidR="00056A44">
        <w:t xml:space="preserve"> i </w:t>
      </w:r>
      <w:r w:rsidR="00B2161B" w:rsidRPr="009B1F62">
        <w:t xml:space="preserve">art. 22 </w:t>
      </w:r>
      <w:r w:rsidR="00B2161B" w:rsidRPr="009B1F62">
        <w:rPr>
          <w:rStyle w:val="IGindeksgrny"/>
        </w:rPr>
        <w:t xml:space="preserve">1e </w:t>
      </w:r>
      <w:r w:rsidR="00B2161B" w:rsidRPr="009B1F62">
        <w:t xml:space="preserve">§ </w:t>
      </w:r>
      <w:r w:rsidR="00C004C7">
        <w:t xml:space="preserve">2 </w:t>
      </w:r>
      <w:r w:rsidR="00B2161B" w:rsidRPr="009B1F62">
        <w:t>Kodeksu pracy)</w:t>
      </w:r>
      <w:r w:rsidR="00B2161B">
        <w:t>,</w:t>
      </w:r>
    </w:p>
    <w:p w14:paraId="16474DC0" w14:textId="46767696" w:rsidR="00B2161B" w:rsidRPr="00B2161B" w:rsidRDefault="00963C38" w:rsidP="00D90755">
      <w:pPr>
        <w:pStyle w:val="ZLITLITwPKTzmlitwpktliter"/>
      </w:pPr>
      <w:r>
        <w:t>d)</w:t>
      </w:r>
      <w:r>
        <w:tab/>
      </w:r>
      <w:r w:rsidR="00B2161B" w:rsidRPr="00B2161B">
        <w:t>informacj</w:t>
      </w:r>
      <w:r w:rsidR="006C0C6C">
        <w:t>ę</w:t>
      </w:r>
      <w:r w:rsidR="00B2161B" w:rsidRPr="00B2161B">
        <w:t xml:space="preserve"> </w:t>
      </w:r>
      <w:r w:rsidR="00C004C7">
        <w:t>dotyczą</w:t>
      </w:r>
      <w:r w:rsidR="00931C44">
        <w:t>c</w:t>
      </w:r>
      <w:r w:rsidR="006C0C6C">
        <w:t>ą</w:t>
      </w:r>
      <w:r w:rsidR="00B2161B" w:rsidRPr="00B2161B">
        <w:t xml:space="preserve"> badania pracownika na obecność w jego organizmie środków działających podobnie do alkoholu przeprowadzone</w:t>
      </w:r>
      <w:r w:rsidR="00606ACF">
        <w:t>go</w:t>
      </w:r>
      <w:r w:rsidR="00B2161B" w:rsidRPr="00B2161B">
        <w:t xml:space="preserve"> przez uprawniony organ powołany do ochrony porządku publicznego (</w:t>
      </w:r>
      <w:r w:rsidR="00C004C7" w:rsidRPr="00C428E2">
        <w:t>art. 22</w:t>
      </w:r>
      <w:r w:rsidR="00C004C7" w:rsidRPr="00C428E2">
        <w:rPr>
          <w:rStyle w:val="IGindeksgrny"/>
        </w:rPr>
        <w:t xml:space="preserve">1d </w:t>
      </w:r>
      <w:r w:rsidR="00C004C7" w:rsidRPr="00C428E2">
        <w:t>§ 10</w:t>
      </w:r>
      <w:r w:rsidR="00B2161B" w:rsidRPr="00B2161B">
        <w:t xml:space="preserve"> </w:t>
      </w:r>
      <w:r w:rsidR="00056A44">
        <w:t xml:space="preserve">i </w:t>
      </w:r>
      <w:r w:rsidR="00056A44" w:rsidRPr="00B2161B">
        <w:t>art. 22</w:t>
      </w:r>
      <w:r w:rsidR="00056A44" w:rsidRPr="00B2161B">
        <w:rPr>
          <w:rStyle w:val="IGindeksgrny"/>
        </w:rPr>
        <w:t xml:space="preserve">1f </w:t>
      </w:r>
      <w:r w:rsidR="00056A44" w:rsidRPr="00B2161B">
        <w:t xml:space="preserve">§ </w:t>
      </w:r>
      <w:r w:rsidR="00056A44">
        <w:t>2</w:t>
      </w:r>
      <w:r w:rsidR="00B2161B" w:rsidRPr="00B2161B">
        <w:t>Kodeksu pracy);</w:t>
      </w:r>
      <w:r>
        <w:t>”</w:t>
      </w:r>
      <w:r w:rsidR="00B2161B" w:rsidRPr="00B2161B">
        <w:t>;</w:t>
      </w:r>
    </w:p>
    <w:p w14:paraId="487E8123" w14:textId="77777777" w:rsidR="00B2161B" w:rsidRPr="00C428E2" w:rsidRDefault="00B2161B" w:rsidP="00963C38">
      <w:pPr>
        <w:pStyle w:val="PKTpunkt"/>
        <w:keepNext/>
      </w:pPr>
      <w:r>
        <w:t>2</w:t>
      </w:r>
      <w:r w:rsidRPr="00C428E2">
        <w:t>)</w:t>
      </w:r>
      <w:r w:rsidRPr="00C428E2">
        <w:tab/>
        <w:t xml:space="preserve"> w § 4 po ust. 3 dodaje się ust. 4 w brzmieniu:</w:t>
      </w:r>
    </w:p>
    <w:p w14:paraId="382CF302" w14:textId="173EEB16" w:rsidR="00B2161B" w:rsidRPr="00E65346" w:rsidRDefault="00963C38" w:rsidP="00D90755">
      <w:pPr>
        <w:pStyle w:val="ZUSTzmustartykuempunktem"/>
      </w:pPr>
      <w:r>
        <w:t>„</w:t>
      </w:r>
      <w:r w:rsidR="00B2161B" w:rsidRPr="00E65346">
        <w:t xml:space="preserve">4. Dokumenty znajdujące się w części E akt osobowych pracownika przechowuje </w:t>
      </w:r>
      <w:r w:rsidR="00B2161B">
        <w:br/>
      </w:r>
      <w:r w:rsidR="00B2161B" w:rsidRPr="00E65346">
        <w:t>się w wydzielonych częściach dotyczących danej kontroli, którym przyporządkowuje</w:t>
      </w:r>
      <w:r w:rsidR="00B2161B">
        <w:t xml:space="preserve"> </w:t>
      </w:r>
      <w:r w:rsidR="00B2161B">
        <w:br/>
      </w:r>
      <w:r w:rsidR="00B2161B" w:rsidRPr="00E65346">
        <w:t>się odpowiednio numery E1 i kolejne; w takim przypadku przechowywanie w porządku chronologicznym, numerowanie oraz tworzenie wykazu dokumentów dotyczy każdej z tych części.</w:t>
      </w:r>
      <w:r w:rsidR="00047C57" w:rsidRPr="00047C57">
        <w:t xml:space="preserve"> </w:t>
      </w:r>
      <w:r w:rsidR="00047C57" w:rsidRPr="007271CF">
        <w:t xml:space="preserve">W związku z usunięciem z akt osobowych pracownika </w:t>
      </w:r>
      <w:r w:rsidR="00047C57">
        <w:t xml:space="preserve">informacji związanej z kontrolą trzeźwości pracownika lub kontrolą pracownika na obecność w jego organizmie środków działających podobnie do alkoholu oraz </w:t>
      </w:r>
      <w:r w:rsidR="00047C57" w:rsidRPr="003C0662">
        <w:t>z badaniem pracownika na obecność w jeg</w:t>
      </w:r>
      <w:r w:rsidR="00047C57">
        <w:t>o organizmie alkoholu lub środków działających</w:t>
      </w:r>
      <w:r w:rsidR="00047C57" w:rsidRPr="003C0662">
        <w:t xml:space="preserve"> podobnie do alkoholu przeprowadzonym przez uprawniony organ powołany do ochrony porządku publicznego</w:t>
      </w:r>
      <w:r w:rsidR="00047C57">
        <w:t xml:space="preserve"> </w:t>
      </w:r>
      <w:r w:rsidR="00047C57" w:rsidRPr="007271CF">
        <w:t xml:space="preserve">usuwa się całą wydzieloną część dotyczącą </w:t>
      </w:r>
      <w:r w:rsidR="00047C57">
        <w:t>tej informacji</w:t>
      </w:r>
      <w:r w:rsidR="00047C57" w:rsidRPr="007271CF">
        <w:t>, a pozostałym przyporządkowuje się następujące po sobie numery.</w:t>
      </w:r>
      <w:r>
        <w:t>”</w:t>
      </w:r>
      <w:r w:rsidR="00B2161B">
        <w:t>.</w:t>
      </w:r>
    </w:p>
    <w:p w14:paraId="2F735EA8" w14:textId="28F3744A" w:rsidR="00B2161B" w:rsidRPr="009A51A9" w:rsidRDefault="00B2161B" w:rsidP="00B2161B">
      <w:pPr>
        <w:pStyle w:val="ARTartustawynprozporzdzenia"/>
      </w:pPr>
      <w:r w:rsidRPr="00963C38">
        <w:rPr>
          <w:rStyle w:val="Ppogrubienie"/>
        </w:rPr>
        <w:t>§ 2.</w:t>
      </w:r>
      <w:r>
        <w:t> </w:t>
      </w:r>
      <w:r w:rsidR="0024155F">
        <w:t xml:space="preserve">Rozporządzenie wchodzi w życie po upływie </w:t>
      </w:r>
      <w:r w:rsidR="00A84B4D">
        <w:t>7</w:t>
      </w:r>
      <w:r w:rsidR="0024155F">
        <w:t xml:space="preserve"> dni od dnia ogłoszenia.</w:t>
      </w:r>
    </w:p>
    <w:p w14:paraId="78031F15" w14:textId="77777777" w:rsidR="00261A16" w:rsidRDefault="00261A16" w:rsidP="00737F6A"/>
    <w:p w14:paraId="0C150AC1" w14:textId="77777777" w:rsidR="008C2F1C" w:rsidRPr="008C2F1C" w:rsidRDefault="008C2F1C" w:rsidP="008C2F1C">
      <w:pPr>
        <w:pStyle w:val="NAZORGWYDnazwaorganuwydajcegoprojektowanyakt"/>
      </w:pPr>
      <w:r w:rsidRPr="008C2F1C">
        <w:t xml:space="preserve">MINISTER rODZINY </w:t>
      </w:r>
    </w:p>
    <w:p w14:paraId="1E4A5081" w14:textId="77777777" w:rsidR="008C2F1C" w:rsidRPr="008C2F1C" w:rsidRDefault="008C2F1C" w:rsidP="008C2F1C">
      <w:pPr>
        <w:pStyle w:val="NAZORGWYDnazwaorganuwydajcegoprojektowanyakt"/>
      </w:pPr>
      <w:r w:rsidRPr="008C2F1C">
        <w:t>I POLITYKI SPOŁECZNEJ</w:t>
      </w:r>
    </w:p>
    <w:p w14:paraId="23FF15CB" w14:textId="77777777" w:rsidR="008C2F1C" w:rsidRPr="008C2F1C" w:rsidRDefault="008C2F1C" w:rsidP="008C2F1C">
      <w:pPr>
        <w:pStyle w:val="NAZORGWYDnazwaorganuwydajcegoprojektowanyakt"/>
      </w:pPr>
      <w:r w:rsidRPr="008C2F1C">
        <w:t>Marlena maląg</w:t>
      </w:r>
    </w:p>
    <w:p w14:paraId="6F1B9BDF" w14:textId="2641DA3E" w:rsidR="008C2F1C" w:rsidRDefault="008C2F1C" w:rsidP="008C2F1C"/>
    <w:p w14:paraId="475E34B8" w14:textId="11153239" w:rsidR="002B3D35" w:rsidRDefault="002B3D35" w:rsidP="002B3D35">
      <w:pPr>
        <w:pStyle w:val="TEKSTwporozumieniu"/>
      </w:pPr>
      <w:r>
        <w:t>W POROZUMIENIU</w:t>
      </w:r>
      <w:r w:rsidR="0091615D">
        <w:t>:</w:t>
      </w:r>
    </w:p>
    <w:p w14:paraId="1926918B" w14:textId="571173BB" w:rsidR="002B3D35" w:rsidRDefault="002B3D35" w:rsidP="008F1CF1">
      <w:pPr>
        <w:pStyle w:val="NAZORGWPOROZUMIENIUnazwaorganuwporozumieniuzktrymaktjestwydawany"/>
      </w:pPr>
      <w:r>
        <w:t>MINISTER CYFRYZACJI</w:t>
      </w:r>
    </w:p>
    <w:p w14:paraId="5391A7F8" w14:textId="15E5C989" w:rsidR="00ED3829" w:rsidRDefault="00ED3829" w:rsidP="008F1CF1">
      <w:pPr>
        <w:pStyle w:val="NAZORGWPOROZUMIENIUnazwaorganuwporozumieniuzktrymaktjestwydawany"/>
      </w:pPr>
    </w:p>
    <w:p w14:paraId="7C9D9F03" w14:textId="77777777" w:rsidR="00ED3829" w:rsidRPr="00930302" w:rsidRDefault="00ED3829" w:rsidP="00ED3829">
      <w:pPr>
        <w:pStyle w:val="OZNPARAFYADNOTACJE"/>
      </w:pPr>
      <w:r w:rsidRPr="00930302">
        <w:t>Za zgodność pod względem prawnym, legislacyjnym i redakcyjnym</w:t>
      </w:r>
    </w:p>
    <w:p w14:paraId="45EA28F4" w14:textId="77777777" w:rsidR="00ED3829" w:rsidRPr="00930302" w:rsidRDefault="00ED3829" w:rsidP="00ED3829">
      <w:pPr>
        <w:pStyle w:val="OZNPARAFYADNOTACJE"/>
      </w:pPr>
      <w:r w:rsidRPr="00930302">
        <w:t xml:space="preserve">                                   Magdalena Fabisiak</w:t>
      </w:r>
    </w:p>
    <w:p w14:paraId="43320403" w14:textId="77777777" w:rsidR="00ED3829" w:rsidRPr="00930302" w:rsidRDefault="00ED3829" w:rsidP="00ED3829">
      <w:pPr>
        <w:pStyle w:val="OZNPARAFYADNOTACJE"/>
      </w:pPr>
      <w:r w:rsidRPr="00930302">
        <w:t xml:space="preserve">                 Zastępca Dyrektora Departamentu Prawnego </w:t>
      </w:r>
    </w:p>
    <w:p w14:paraId="70D0CC17" w14:textId="77777777" w:rsidR="00ED3829" w:rsidRPr="00930302" w:rsidRDefault="00ED3829" w:rsidP="00ED3829">
      <w:pPr>
        <w:pStyle w:val="OZNPARAFYADNOTACJE"/>
      </w:pPr>
      <w:r w:rsidRPr="00930302">
        <w:t xml:space="preserve">          w Ministerstwie Rodziny i Polityki Społecznej</w:t>
      </w:r>
    </w:p>
    <w:p w14:paraId="2B714A96" w14:textId="564F4FE9" w:rsidR="00ED3829" w:rsidRPr="002B3D35" w:rsidRDefault="00ED3829" w:rsidP="00ED3829">
      <w:pPr>
        <w:pStyle w:val="OZNPARAFYADNOTACJE"/>
      </w:pPr>
      <w:r w:rsidRPr="00930302">
        <w:t xml:space="preserve">                           /-podpisano elektronicznie/</w:t>
      </w:r>
    </w:p>
    <w:sectPr w:rsidR="00ED3829" w:rsidRPr="002B3D35" w:rsidSect="001A7F15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D5E23" w14:textId="77777777" w:rsidR="00971650" w:rsidRDefault="00971650">
      <w:r>
        <w:separator/>
      </w:r>
    </w:p>
  </w:endnote>
  <w:endnote w:type="continuationSeparator" w:id="0">
    <w:p w14:paraId="44EAB91F" w14:textId="77777777" w:rsidR="00971650" w:rsidRDefault="0097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6CB8F" w14:textId="77777777" w:rsidR="00971650" w:rsidRDefault="00971650">
      <w:r>
        <w:separator/>
      </w:r>
    </w:p>
  </w:footnote>
  <w:footnote w:type="continuationSeparator" w:id="0">
    <w:p w14:paraId="3E12CEE2" w14:textId="77777777" w:rsidR="00971650" w:rsidRDefault="00971650">
      <w:r>
        <w:continuationSeparator/>
      </w:r>
    </w:p>
  </w:footnote>
  <w:footnote w:id="1">
    <w:p w14:paraId="2C0CE96F" w14:textId="49B0236C" w:rsidR="00B2161B" w:rsidRPr="002E5DF3" w:rsidRDefault="00B2161B" w:rsidP="00B2161B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2E5DF3">
        <w:t xml:space="preserve">Minister Rodziny i Polityki Społecznej kieruje działem administracji rządowej – </w:t>
      </w:r>
      <w:r>
        <w:t>praca</w:t>
      </w:r>
      <w:r w:rsidRPr="002E5DF3">
        <w:t xml:space="preserve"> na podstawie § 1 ust. 2 pkt </w:t>
      </w:r>
      <w:r w:rsidR="004F3F5C">
        <w:t>3</w:t>
      </w:r>
      <w:r w:rsidRPr="002E5DF3">
        <w:t xml:space="preserve"> rozporządzenia Prezesa Rady Ministrów z dnia 6 października 2020 r. w sprawie szczegółowego zakresu działania Ministra Rodziny i Polityki Społecznej (Dz. U. z 2022 r. poz. 416).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FE4EA" w14:textId="000D1E12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A66E22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trackedChanges"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1B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47C57"/>
    <w:rsid w:val="000508BD"/>
    <w:rsid w:val="000517AB"/>
    <w:rsid w:val="0005339C"/>
    <w:rsid w:val="0005571B"/>
    <w:rsid w:val="00056A44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1B2"/>
    <w:rsid w:val="000814A7"/>
    <w:rsid w:val="0008484B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620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009A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1ECB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155F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85858"/>
    <w:rsid w:val="0029405D"/>
    <w:rsid w:val="00294FA6"/>
    <w:rsid w:val="00295A6F"/>
    <w:rsid w:val="002A20C4"/>
    <w:rsid w:val="002A570F"/>
    <w:rsid w:val="002A7292"/>
    <w:rsid w:val="002A7358"/>
    <w:rsid w:val="002A7902"/>
    <w:rsid w:val="002A7C50"/>
    <w:rsid w:val="002B0F6B"/>
    <w:rsid w:val="002B23B8"/>
    <w:rsid w:val="002B3D35"/>
    <w:rsid w:val="002B4429"/>
    <w:rsid w:val="002B68A6"/>
    <w:rsid w:val="002B7FAF"/>
    <w:rsid w:val="002D0C4F"/>
    <w:rsid w:val="002D1364"/>
    <w:rsid w:val="002D222A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0620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E6A3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7C"/>
    <w:rsid w:val="00421085"/>
    <w:rsid w:val="0042465E"/>
    <w:rsid w:val="00424DF7"/>
    <w:rsid w:val="00427A55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3F5C"/>
    <w:rsid w:val="004F508B"/>
    <w:rsid w:val="004F695F"/>
    <w:rsid w:val="004F6CA4"/>
    <w:rsid w:val="00500752"/>
    <w:rsid w:val="00501A50"/>
    <w:rsid w:val="0050222D"/>
    <w:rsid w:val="00503AF3"/>
    <w:rsid w:val="0050696D"/>
    <w:rsid w:val="00507A74"/>
    <w:rsid w:val="0051094B"/>
    <w:rsid w:val="005110D7"/>
    <w:rsid w:val="00511725"/>
    <w:rsid w:val="00511D99"/>
    <w:rsid w:val="005128D3"/>
    <w:rsid w:val="005147E8"/>
    <w:rsid w:val="005158F2"/>
    <w:rsid w:val="0052508D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6ACF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76B23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67EF"/>
    <w:rsid w:val="006A748A"/>
    <w:rsid w:val="006C0C6C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1E1D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2F94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4B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0498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2F1C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1CF1"/>
    <w:rsid w:val="008F2E83"/>
    <w:rsid w:val="008F612A"/>
    <w:rsid w:val="0090293D"/>
    <w:rsid w:val="009034DE"/>
    <w:rsid w:val="009046C9"/>
    <w:rsid w:val="00905396"/>
    <w:rsid w:val="0090605D"/>
    <w:rsid w:val="00906419"/>
    <w:rsid w:val="00912889"/>
    <w:rsid w:val="00913A42"/>
    <w:rsid w:val="00914167"/>
    <w:rsid w:val="009143DB"/>
    <w:rsid w:val="00915065"/>
    <w:rsid w:val="0091571E"/>
    <w:rsid w:val="0091615D"/>
    <w:rsid w:val="00917CE5"/>
    <w:rsid w:val="009217C0"/>
    <w:rsid w:val="00925241"/>
    <w:rsid w:val="00925CEC"/>
    <w:rsid w:val="00926A3F"/>
    <w:rsid w:val="0092794E"/>
    <w:rsid w:val="009300F1"/>
    <w:rsid w:val="00930D30"/>
    <w:rsid w:val="00931C44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4750"/>
    <w:rsid w:val="00956812"/>
    <w:rsid w:val="0095719A"/>
    <w:rsid w:val="009623E9"/>
    <w:rsid w:val="00963C38"/>
    <w:rsid w:val="00963EEB"/>
    <w:rsid w:val="009648BC"/>
    <w:rsid w:val="00964C2F"/>
    <w:rsid w:val="00965F88"/>
    <w:rsid w:val="00971650"/>
    <w:rsid w:val="00984E03"/>
    <w:rsid w:val="00987E85"/>
    <w:rsid w:val="00990F08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66E22"/>
    <w:rsid w:val="00A7436E"/>
    <w:rsid w:val="00A74E96"/>
    <w:rsid w:val="00A75A8E"/>
    <w:rsid w:val="00A824DD"/>
    <w:rsid w:val="00A83676"/>
    <w:rsid w:val="00A83B7B"/>
    <w:rsid w:val="00A84274"/>
    <w:rsid w:val="00A84B4D"/>
    <w:rsid w:val="00A850F3"/>
    <w:rsid w:val="00A864E3"/>
    <w:rsid w:val="00A878DC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542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161B"/>
    <w:rsid w:val="00B232D1"/>
    <w:rsid w:val="00B24DB5"/>
    <w:rsid w:val="00B261C6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2F3C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BF76EC"/>
    <w:rsid w:val="00C004C7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0EC5"/>
    <w:rsid w:val="00C31406"/>
    <w:rsid w:val="00C37194"/>
    <w:rsid w:val="00C40637"/>
    <w:rsid w:val="00C40C06"/>
    <w:rsid w:val="00C40F6C"/>
    <w:rsid w:val="00C44426"/>
    <w:rsid w:val="00C445F3"/>
    <w:rsid w:val="00C451F4"/>
    <w:rsid w:val="00C45EB1"/>
    <w:rsid w:val="00C54A3A"/>
    <w:rsid w:val="00C55566"/>
    <w:rsid w:val="00C55C31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871BA"/>
    <w:rsid w:val="00CB18D0"/>
    <w:rsid w:val="00CB1C8A"/>
    <w:rsid w:val="00CB24F5"/>
    <w:rsid w:val="00CB2663"/>
    <w:rsid w:val="00CB3BBE"/>
    <w:rsid w:val="00CB59E9"/>
    <w:rsid w:val="00CB7A51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755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B68BB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42B8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44D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38DF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3829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46360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C4171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B0D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 w:uiPriority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 w:unhideWhenUsed="0"/>
    <w:lsdException w:name="toa heading" w:locked="0"/>
    <w:lsdException w:name="List" w:locked="0"/>
    <w:lsdException w:name="List Bullet" w:locked="0" w:unhideWhenUsed="0"/>
    <w:lsdException w:name="List Number" w:locked="0" w:unhideWhenUs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 w:unhideWhenUsed="0"/>
    <w:lsdException w:name="List Continue 4" w:locked="0" w:unhideWhenUsed="0"/>
    <w:lsdException w:name="List Continue 5" w:locked="0" w:unhideWhenUsed="0"/>
    <w:lsdException w:name="Message Header" w:locked="0" w:unhideWhenUsed="0"/>
    <w:lsdException w:name="Subtitle" w:locked="0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unhideWhenUsed="0" w:qFormat="1"/>
    <w:lsdException w:name="Emphasis" w:locked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unhideWhenUsed="0"/>
    <w:lsdException w:name="Quote" w:locked="0" w:unhideWhenUsed="0" w:qFormat="1"/>
    <w:lsdException w:name="Intense Quote" w:locked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unhideWhenUsed="0"/>
    <w:lsdException w:name="Intense Emphasis" w:locked="0" w:unhideWhenUsed="0"/>
    <w:lsdException w:name="Subtle Reference" w:locked="0" w:unhideWhenUsed="0"/>
    <w:lsdException w:name="Intense Reference" w:locked="0" w:unhideWhenUsed="0"/>
    <w:lsdException w:name="Book Title" w:locked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B2161B"/>
    <w:pPr>
      <w:widowControl w:val="0"/>
      <w:autoSpaceDE w:val="0"/>
      <w:autoSpaceDN w:val="0"/>
      <w:adjustRightInd w:val="0"/>
      <w:spacing w:after="12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 w:uiPriority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 w:unhideWhenUsed="0"/>
    <w:lsdException w:name="toa heading" w:locked="0"/>
    <w:lsdException w:name="List" w:locked="0"/>
    <w:lsdException w:name="List Bullet" w:locked="0" w:unhideWhenUsed="0"/>
    <w:lsdException w:name="List Number" w:locked="0" w:unhideWhenUs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 w:unhideWhenUsed="0"/>
    <w:lsdException w:name="List Continue 4" w:locked="0" w:unhideWhenUsed="0"/>
    <w:lsdException w:name="List Continue 5" w:locked="0" w:unhideWhenUsed="0"/>
    <w:lsdException w:name="Message Header" w:locked="0" w:unhideWhenUsed="0"/>
    <w:lsdException w:name="Subtitle" w:locked="0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unhideWhenUsed="0" w:qFormat="1"/>
    <w:lsdException w:name="Emphasis" w:locked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unhideWhenUsed="0"/>
    <w:lsdException w:name="Quote" w:locked="0" w:unhideWhenUsed="0" w:qFormat="1"/>
    <w:lsdException w:name="Intense Quote" w:locked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unhideWhenUsed="0"/>
    <w:lsdException w:name="Intense Emphasis" w:locked="0" w:unhideWhenUsed="0"/>
    <w:lsdException w:name="Subtle Reference" w:locked="0" w:unhideWhenUsed="0"/>
    <w:lsdException w:name="Intense Reference" w:locked="0" w:unhideWhenUsed="0"/>
    <w:lsdException w:name="Book Title" w:locked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B2161B"/>
    <w:pPr>
      <w:widowControl w:val="0"/>
      <w:autoSpaceDE w:val="0"/>
      <w:autoSpaceDN w:val="0"/>
      <w:adjustRightInd w:val="0"/>
      <w:spacing w:after="12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styna_Latoszek\AppData\Roaming\Microsoft\Szablony\Szablon%20aktu%20prawnego%204_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DC7B7931F945189953CE69D20B00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F719CE-119D-43F9-8F08-463540D0F38C}"/>
      </w:docPartPr>
      <w:docPartBody>
        <w:p w:rsidR="00161C70" w:rsidRDefault="005A1FA5" w:rsidP="005A1FA5">
          <w:pPr>
            <w:pStyle w:val="C8DC7B7931F945189953CE69D20B00FC"/>
          </w:pPr>
          <w:r>
            <w:rPr>
              <w:rStyle w:val="Tekstzastpczy"/>
            </w:rPr>
            <w:t>&lt;data wydania aktu&gt;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FA5"/>
    <w:rsid w:val="00161C70"/>
    <w:rsid w:val="00192D25"/>
    <w:rsid w:val="0025245C"/>
    <w:rsid w:val="00325B4E"/>
    <w:rsid w:val="0039470C"/>
    <w:rsid w:val="00411362"/>
    <w:rsid w:val="0041366F"/>
    <w:rsid w:val="00435FD8"/>
    <w:rsid w:val="00473714"/>
    <w:rsid w:val="004C7911"/>
    <w:rsid w:val="005A1FA5"/>
    <w:rsid w:val="00807CE2"/>
    <w:rsid w:val="00844F3D"/>
    <w:rsid w:val="00B20C80"/>
    <w:rsid w:val="00CA3A7D"/>
    <w:rsid w:val="00D504FC"/>
    <w:rsid w:val="00DC4A7A"/>
    <w:rsid w:val="00DD1F0F"/>
    <w:rsid w:val="00DF3C47"/>
    <w:rsid w:val="00EE7B67"/>
    <w:rsid w:val="00F3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A1FA5"/>
    <w:rPr>
      <w:color w:val="808080"/>
    </w:rPr>
  </w:style>
  <w:style w:type="paragraph" w:customStyle="1" w:styleId="C8DC7B7931F945189953CE69D20B00FC">
    <w:name w:val="C8DC7B7931F945189953CE69D20B00FC"/>
    <w:rsid w:val="005A1FA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A1FA5"/>
    <w:rPr>
      <w:color w:val="808080"/>
    </w:rPr>
  </w:style>
  <w:style w:type="paragraph" w:customStyle="1" w:styleId="C8DC7B7931F945189953CE69D20B00FC">
    <w:name w:val="C8DC7B7931F945189953CE69D20B00FC"/>
    <w:rsid w:val="005A1F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F53127-D686-4222-A532-81A70F9FB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2</Pages>
  <Words>464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Emilia Brakoniecka</dc:creator>
  <cp:lastModifiedBy>Rozalska Monika</cp:lastModifiedBy>
  <cp:revision>2</cp:revision>
  <cp:lastPrinted>2012-04-23T06:39:00Z</cp:lastPrinted>
  <dcterms:created xsi:type="dcterms:W3CDTF">2023-01-30T12:32:00Z</dcterms:created>
  <dcterms:modified xsi:type="dcterms:W3CDTF">2023-01-30T12:32:00Z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