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EA95" w14:textId="77777777" w:rsidR="00D90B00" w:rsidRDefault="00000000">
      <w:pPr>
        <w:pStyle w:val="Standard"/>
        <w:jc w:val="center"/>
        <w:rPr>
          <w:b/>
          <w:bCs/>
          <w:i/>
          <w:iCs/>
          <w:sz w:val="28"/>
          <w:szCs w:val="28"/>
        </w:rPr>
      </w:pPr>
      <w:r>
        <w:rPr>
          <w:b/>
          <w:bCs/>
          <w:i/>
          <w:iCs/>
          <w:sz w:val="28"/>
          <w:szCs w:val="28"/>
        </w:rPr>
        <w:t>Projekt</w:t>
      </w:r>
    </w:p>
    <w:p w14:paraId="5A40313E" w14:textId="77777777" w:rsidR="00D90B00" w:rsidRDefault="00000000">
      <w:pPr>
        <w:pStyle w:val="Standard"/>
        <w:rPr>
          <w:b/>
          <w:bCs/>
          <w:i/>
          <w:iCs/>
          <w:sz w:val="28"/>
          <w:szCs w:val="28"/>
          <w:u w:val="single"/>
        </w:rPr>
      </w:pPr>
      <w:r>
        <w:rPr>
          <w:b/>
          <w:bCs/>
          <w:i/>
          <w:iCs/>
          <w:sz w:val="28"/>
          <w:szCs w:val="28"/>
          <w:u w:val="single"/>
        </w:rPr>
        <w:t>„Wdrożenie elastycznych form zatrudnienia w Urzędzie Miasta Piotrkowa Trybunalskiego”</w:t>
      </w:r>
    </w:p>
    <w:p w14:paraId="6BADEC91" w14:textId="77777777" w:rsidR="00D90B00" w:rsidRDefault="00D90B00">
      <w:pPr>
        <w:pStyle w:val="Standard"/>
        <w:rPr>
          <w:b/>
          <w:bCs/>
          <w:i/>
          <w:iCs/>
          <w:sz w:val="28"/>
          <w:szCs w:val="28"/>
          <w:u w:val="single"/>
        </w:rPr>
      </w:pPr>
    </w:p>
    <w:p w14:paraId="0A5956BD" w14:textId="77777777" w:rsidR="00D90B00" w:rsidRDefault="00D90B00">
      <w:pPr>
        <w:pStyle w:val="Standard"/>
        <w:jc w:val="center"/>
        <w:rPr>
          <w:b/>
          <w:bCs/>
        </w:rPr>
      </w:pPr>
    </w:p>
    <w:p w14:paraId="20613F0B" w14:textId="77777777" w:rsidR="00D90B00" w:rsidRDefault="00000000">
      <w:pPr>
        <w:pStyle w:val="Standard"/>
        <w:jc w:val="center"/>
      </w:pPr>
      <w:r>
        <w:rPr>
          <w:noProof/>
        </w:rPr>
        <w:drawing>
          <wp:anchor distT="0" distB="0" distL="114300" distR="114300" simplePos="0" relativeHeight="251658240" behindDoc="0" locked="0" layoutInCell="1" allowOverlap="1" wp14:anchorId="053E9EAB" wp14:editId="4E59A91D">
            <wp:simplePos x="0" y="0"/>
            <wp:positionH relativeFrom="column">
              <wp:align>center</wp:align>
            </wp:positionH>
            <wp:positionV relativeFrom="paragraph">
              <wp:align>top</wp:align>
            </wp:positionV>
            <wp:extent cx="6120000" cy="615960"/>
            <wp:effectExtent l="0" t="0" r="0" b="0"/>
            <wp:wrapSquare wrapText="bothSides"/>
            <wp:docPr id="810196940"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120000" cy="615960"/>
                    </a:xfrm>
                    <a:prstGeom prst="rect">
                      <a:avLst/>
                    </a:prstGeom>
                    <a:noFill/>
                    <a:ln>
                      <a:noFill/>
                      <a:prstDash/>
                    </a:ln>
                  </pic:spPr>
                </pic:pic>
              </a:graphicData>
            </a:graphic>
          </wp:anchor>
        </w:drawing>
      </w:r>
    </w:p>
    <w:p w14:paraId="4DBC4D2E" w14:textId="77777777" w:rsidR="00D90B00" w:rsidRDefault="00D90B00">
      <w:pPr>
        <w:pStyle w:val="Standard"/>
        <w:jc w:val="center"/>
        <w:rPr>
          <w:b/>
          <w:bCs/>
        </w:rPr>
      </w:pPr>
    </w:p>
    <w:p w14:paraId="4BE9C2CA" w14:textId="77777777" w:rsidR="00D90B00" w:rsidRDefault="00D90B00">
      <w:pPr>
        <w:pStyle w:val="Standard"/>
        <w:jc w:val="center"/>
        <w:rPr>
          <w:b/>
          <w:bCs/>
        </w:rPr>
      </w:pPr>
    </w:p>
    <w:p w14:paraId="61E29A7E" w14:textId="77777777" w:rsidR="00D90B00" w:rsidRDefault="00D90B00">
      <w:pPr>
        <w:pStyle w:val="Standard"/>
        <w:jc w:val="center"/>
        <w:rPr>
          <w:b/>
          <w:bCs/>
        </w:rPr>
      </w:pPr>
    </w:p>
    <w:p w14:paraId="4D4DCF2E" w14:textId="77777777" w:rsidR="00D90B00" w:rsidRDefault="00D90B00">
      <w:pPr>
        <w:pStyle w:val="Standard"/>
        <w:jc w:val="center"/>
        <w:rPr>
          <w:b/>
          <w:bCs/>
        </w:rPr>
      </w:pPr>
    </w:p>
    <w:p w14:paraId="3D11F7C5" w14:textId="77777777" w:rsidR="00D90B00" w:rsidRDefault="00000000">
      <w:pPr>
        <w:pStyle w:val="Standard"/>
        <w:jc w:val="center"/>
        <w:rPr>
          <w:b/>
          <w:bCs/>
        </w:rPr>
      </w:pPr>
      <w:r>
        <w:rPr>
          <w:b/>
          <w:bCs/>
        </w:rPr>
        <w:t>„Wdrożenie elastycznych form zatrudnienia w Urzędzie Miasta Piotrkowa Trybunalskiego”</w:t>
      </w:r>
    </w:p>
    <w:p w14:paraId="755B1528" w14:textId="77777777" w:rsidR="00D90B00" w:rsidRDefault="00000000">
      <w:pPr>
        <w:pStyle w:val="Standard"/>
        <w:jc w:val="center"/>
        <w:rPr>
          <w:b/>
          <w:bCs/>
        </w:rPr>
      </w:pPr>
      <w:r>
        <w:rPr>
          <w:b/>
          <w:bCs/>
        </w:rPr>
        <w:t>Numer: FELD.09.02-IZ.00-0031/25</w:t>
      </w:r>
    </w:p>
    <w:p w14:paraId="4247A282" w14:textId="77777777" w:rsidR="00D90B00" w:rsidRDefault="00D90B00">
      <w:pPr>
        <w:pStyle w:val="Standard"/>
      </w:pPr>
    </w:p>
    <w:p w14:paraId="51321C2F" w14:textId="77777777" w:rsidR="00D90B00" w:rsidRDefault="00000000">
      <w:pPr>
        <w:pStyle w:val="Standard"/>
        <w:jc w:val="both"/>
      </w:pPr>
      <w:r>
        <w:t>Miasto Piotrków Trybunalski realizuje projekt pn. „Wdrożenie elastycznych form zatrudnienia             w Urzędzie Miasta Piotrkowa Trybunalskiego”, który jest współfinansowany ze środków Funduszu na Rzecz Sprawiedliwej Transformacji w ramach Programu Regionalnego Fundusze Europejskie dla Łódzkiego 2021-2027.</w:t>
      </w:r>
    </w:p>
    <w:p w14:paraId="0A701171" w14:textId="77777777" w:rsidR="00D90B00" w:rsidRDefault="00D90B00">
      <w:pPr>
        <w:pStyle w:val="Standard"/>
        <w:jc w:val="both"/>
      </w:pPr>
    </w:p>
    <w:p w14:paraId="0859D1C7" w14:textId="77777777" w:rsidR="00D90B00" w:rsidRDefault="00000000">
      <w:pPr>
        <w:pStyle w:val="Standard"/>
        <w:jc w:val="both"/>
      </w:pPr>
      <w:r>
        <w:t>Projekt jest realizowany w okresie od 01.02.2026r. do 31.10.2026r.</w:t>
      </w:r>
    </w:p>
    <w:p w14:paraId="78D17BD5" w14:textId="77777777" w:rsidR="00D90B00" w:rsidRDefault="00000000">
      <w:pPr>
        <w:pStyle w:val="Standard"/>
        <w:jc w:val="both"/>
      </w:pPr>
      <w:r>
        <w:t>Wsparcie w ramach projektu skierowane jest do Wnioskodawcy oraz 207 pracowników Urzędu Miasta Piotrkowa Trybunalskiego.</w:t>
      </w:r>
    </w:p>
    <w:p w14:paraId="17889198" w14:textId="77777777" w:rsidR="00D90B00" w:rsidRDefault="00D90B00">
      <w:pPr>
        <w:pStyle w:val="Standard"/>
        <w:jc w:val="both"/>
      </w:pPr>
    </w:p>
    <w:p w14:paraId="6D462764" w14:textId="77777777" w:rsidR="00D90B00" w:rsidRDefault="00D90B00">
      <w:pPr>
        <w:pStyle w:val="Standard"/>
        <w:jc w:val="both"/>
      </w:pPr>
    </w:p>
    <w:p w14:paraId="376229DB" w14:textId="77777777" w:rsidR="00D90B00" w:rsidRDefault="00000000">
      <w:pPr>
        <w:pStyle w:val="Standard"/>
        <w:jc w:val="both"/>
      </w:pPr>
      <w:r>
        <w:t>Projekt ma na celu wdrożenie elastycznych form zatrudnienia, w tym pracy zdalnej i hybrydowej          w Urzędzie Miasta Piotrkowa Trybunalskiego. Realizacja projektu poprawi efektywność pracy, zwiększy dostępność zatrudnienia dla osób niepełnosprawnych oraz dostosuje warunki pracy do nowoczesnych standardów. Cele projektu zostaną osiągnięte poprzez moduł szkoleniowy, polegający na przeprowadzeniu cyklu szkoleń dla pracowników w tym dla kadry kierowniczej oraz poprzez moduł wdrożeniowy zapewniający infrastrukturę technologiczną umożliwiająca pracę zdalną.</w:t>
      </w:r>
    </w:p>
    <w:p w14:paraId="4BEC7A38" w14:textId="77777777" w:rsidR="00D90B00" w:rsidRDefault="00D90B00">
      <w:pPr>
        <w:pStyle w:val="Standard"/>
      </w:pPr>
    </w:p>
    <w:p w14:paraId="4A199102" w14:textId="77777777" w:rsidR="00D90B00" w:rsidRDefault="00000000">
      <w:pPr>
        <w:pStyle w:val="Standard"/>
        <w:rPr>
          <w:b/>
          <w:bCs/>
        </w:rPr>
      </w:pPr>
      <w:r>
        <w:rPr>
          <w:b/>
          <w:bCs/>
        </w:rPr>
        <w:t>W ramach projektu zaplanowano następujące zadania:</w:t>
      </w:r>
    </w:p>
    <w:p w14:paraId="51DCCB53" w14:textId="77777777" w:rsidR="00D90B00" w:rsidRDefault="00000000">
      <w:pPr>
        <w:pStyle w:val="Standard"/>
        <w:numPr>
          <w:ilvl w:val="0"/>
          <w:numId w:val="1"/>
        </w:numPr>
      </w:pPr>
      <w:r>
        <w:rPr>
          <w:b/>
          <w:bCs/>
        </w:rPr>
        <w:t>Moduł szkoleniowy</w:t>
      </w:r>
      <w:r>
        <w:t xml:space="preserve"> obejmujący szkolenia dla:</w:t>
      </w:r>
    </w:p>
    <w:p w14:paraId="1E710193" w14:textId="77777777" w:rsidR="00D90B00" w:rsidRDefault="00000000">
      <w:pPr>
        <w:pStyle w:val="Standard"/>
        <w:jc w:val="both"/>
      </w:pPr>
      <w:r>
        <w:t xml:space="preserve"> - 207  pracowników Urzędu Miasta w tym dla pracowników Biura HR, kadry kierowniczej  celem wyposażenia ich w wiedzę prawną, narzędzia techniczne i kompetencje menadżerskie niezbędne do wdrożenia, dokumentowania i zarządzania elastycznymi formami pracy w Urzędzie Miasta Piotrkowa Trybunalskiego oraz przygotowanie pracowników do nowego modelu funkcjonowania. Uczestnicy dowiedzą się m.in. jak wypełniać dokumentację dotyczącą pracy zdalnej, jak delegować zadania na odległość, jak motywować siebie i swój zespół do pracy, jakie są techniki pracy zdalnej, jak komunikować się z zespołem rozproszonym, jak postępować zgodnie z zasadami </w:t>
      </w:r>
      <w:proofErr w:type="spellStart"/>
      <w:r>
        <w:t>cyberbezpieczeństwa</w:t>
      </w:r>
      <w:proofErr w:type="spellEnd"/>
      <w:r>
        <w:t xml:space="preserve"> pracując zdalnie, jak efektywnie korzystać z narzędzi pracy zdalnej, zarządzania dokumentami oraz bezpieczeństwa cyfrowego.</w:t>
      </w:r>
    </w:p>
    <w:p w14:paraId="705636BF" w14:textId="77777777" w:rsidR="00D90B00" w:rsidRDefault="00000000">
      <w:pPr>
        <w:pStyle w:val="Standard"/>
        <w:numPr>
          <w:ilvl w:val="0"/>
          <w:numId w:val="1"/>
        </w:numPr>
        <w:ind w:left="0" w:firstLine="360"/>
        <w:jc w:val="both"/>
      </w:pPr>
      <w:r>
        <w:rPr>
          <w:b/>
          <w:bCs/>
        </w:rPr>
        <w:t>Moduł wdrożeniowy</w:t>
      </w:r>
      <w:r>
        <w:t xml:space="preserve"> mający na celu usprawnienie pracy online pracowników Urzędu Miasta Piotrkowa Trybunalskiego poprzez zakup i dostawę 43 laptopów, konfiguracje urządzeń oraz ich integracje z infrastrukturą IT Urzędu. Przeprowadzone zostaną również testy pracy zdalnej, weryfikacje wydajności sprzętu oraz eliminacje potencjalnych problemów technicznych.</w:t>
      </w:r>
    </w:p>
    <w:p w14:paraId="367F2F21" w14:textId="77777777" w:rsidR="00D90B00" w:rsidRDefault="00000000">
      <w:pPr>
        <w:pStyle w:val="Standard"/>
        <w:jc w:val="both"/>
      </w:pPr>
      <w:r>
        <w:t xml:space="preserve">Dzięki tym działaniom wdrożenie pracy zdalnej będzie nie tylko możliwe, ale także efektywne, zwiększając elastyczność i komfort pracy urzędników oraz poprawiając dostępność usług dla mieszkańców Miasta. Cały proces zostanie przeprowadzony z dbałością o standardy bezpieczeństwa </w:t>
      </w:r>
      <w:r>
        <w:lastRenderedPageBreak/>
        <w:t>danych oraz zgodność z obowiązującymi regulacjami prawnymi.</w:t>
      </w:r>
    </w:p>
    <w:p w14:paraId="483FD4A3" w14:textId="77777777" w:rsidR="00D90B00" w:rsidRDefault="00D90B00">
      <w:pPr>
        <w:pStyle w:val="Standard"/>
        <w:jc w:val="both"/>
      </w:pPr>
    </w:p>
    <w:p w14:paraId="53CD4E46" w14:textId="77777777" w:rsidR="00D90B00" w:rsidRDefault="00000000">
      <w:pPr>
        <w:pStyle w:val="Standard"/>
        <w:numPr>
          <w:ilvl w:val="0"/>
          <w:numId w:val="2"/>
        </w:numPr>
      </w:pPr>
      <w:r>
        <w:t>Koszty pośrednie</w:t>
      </w:r>
    </w:p>
    <w:p w14:paraId="0640C433" w14:textId="77777777" w:rsidR="00D90B00" w:rsidRDefault="00000000">
      <w:pPr>
        <w:pStyle w:val="Standard"/>
        <w:jc w:val="both"/>
      </w:pPr>
      <w:r>
        <w:t>W ramach kosztów pośrednich, które będą ponoszone w okresie całego trwania projektu, ujęto koszty związane m.in. z zakupem materiałów biurowych, koszty promocji projektu oraz wynagrodzenia dla personelu projektu.</w:t>
      </w:r>
    </w:p>
    <w:p w14:paraId="7DB39A29" w14:textId="77777777" w:rsidR="00D90B00" w:rsidRDefault="00D90B00">
      <w:pPr>
        <w:pStyle w:val="Standard"/>
      </w:pPr>
    </w:p>
    <w:p w14:paraId="6E2E1B97" w14:textId="77777777" w:rsidR="00D90B00" w:rsidRDefault="00000000">
      <w:pPr>
        <w:pStyle w:val="Standard"/>
        <w:rPr>
          <w:b/>
          <w:bCs/>
        </w:rPr>
      </w:pPr>
      <w:r>
        <w:rPr>
          <w:b/>
          <w:bCs/>
        </w:rPr>
        <w:t>Biuro Projektu mieści się pod adresem:</w:t>
      </w:r>
    </w:p>
    <w:p w14:paraId="79E56411" w14:textId="77777777" w:rsidR="00D90B00" w:rsidRDefault="00000000">
      <w:pPr>
        <w:pStyle w:val="Standard"/>
      </w:pPr>
      <w:r>
        <w:t>Urząd Miasta Piotrkowa Trybunalskiego</w:t>
      </w:r>
    </w:p>
    <w:p w14:paraId="703CD5E3" w14:textId="77777777" w:rsidR="00D90B00" w:rsidRDefault="00000000">
      <w:pPr>
        <w:pStyle w:val="Standard"/>
      </w:pPr>
      <w:r>
        <w:t>Pasaż Karola Rudowskiego 10</w:t>
      </w:r>
    </w:p>
    <w:p w14:paraId="68E64D17" w14:textId="77777777" w:rsidR="00D90B00" w:rsidRDefault="00000000">
      <w:pPr>
        <w:pStyle w:val="Standard"/>
      </w:pPr>
      <w:r>
        <w:t>97-300 Piotrków Trybunalski</w:t>
      </w:r>
    </w:p>
    <w:p w14:paraId="66284D49" w14:textId="77777777" w:rsidR="00D90B00" w:rsidRDefault="00000000">
      <w:pPr>
        <w:pStyle w:val="Standard"/>
      </w:pPr>
      <w:r>
        <w:t xml:space="preserve">e-mail: </w:t>
      </w:r>
      <w:hyperlink r:id="rId8" w:history="1">
        <w:r>
          <w:t>e-urzad@piotrkow.pl</w:t>
        </w:r>
      </w:hyperlink>
    </w:p>
    <w:p w14:paraId="3329D2DF" w14:textId="77777777" w:rsidR="00D90B00" w:rsidRDefault="00000000">
      <w:pPr>
        <w:pStyle w:val="Standard"/>
      </w:pPr>
      <w:r>
        <w:t>strona internetowa: www.piotrkow.pl</w:t>
      </w:r>
    </w:p>
    <w:p w14:paraId="668B7752" w14:textId="77777777" w:rsidR="00D90B00" w:rsidRDefault="00D90B00">
      <w:pPr>
        <w:pStyle w:val="Standard"/>
      </w:pPr>
    </w:p>
    <w:p w14:paraId="0F6D7B7B" w14:textId="77777777" w:rsidR="00D90B00" w:rsidRDefault="00000000">
      <w:pPr>
        <w:pStyle w:val="Standard"/>
      </w:pPr>
      <w:r>
        <w:t xml:space="preserve"> W ramach prowadzonego projektu zachowany zostanie  obowiązek  przestrzegania  zasady równości szans K i M oraz zasady  niedyskryminacji.</w:t>
      </w:r>
    </w:p>
    <w:p w14:paraId="7626C65E" w14:textId="77777777" w:rsidR="00D90B00" w:rsidRDefault="00D90B00">
      <w:pPr>
        <w:pStyle w:val="Standard"/>
      </w:pPr>
    </w:p>
    <w:p w14:paraId="4894F630" w14:textId="77777777" w:rsidR="00D90B00" w:rsidRDefault="00000000">
      <w:pPr>
        <w:pStyle w:val="Standard"/>
        <w:rPr>
          <w:b/>
          <w:bCs/>
        </w:rPr>
      </w:pPr>
      <w:r>
        <w:rPr>
          <w:b/>
          <w:bCs/>
        </w:rPr>
        <w:t>Priorytetowe rezultaty i główne efekty projektu:</w:t>
      </w:r>
    </w:p>
    <w:p w14:paraId="15B57AF6" w14:textId="77777777" w:rsidR="00D90B00" w:rsidRDefault="00000000">
      <w:pPr>
        <w:pStyle w:val="Standard"/>
      </w:pPr>
      <w:r>
        <w:t>a) poprawa dostępności usług dla mieszkańców Miasta Piotrkowa Trybunalskiego</w:t>
      </w:r>
    </w:p>
    <w:p w14:paraId="6E3AFBF1" w14:textId="77777777" w:rsidR="00D90B00" w:rsidRDefault="00000000">
      <w:pPr>
        <w:pStyle w:val="Standard"/>
      </w:pPr>
      <w:r>
        <w:t>b) wzrost poziomu zaangażowania i satysfakcji pracowników</w:t>
      </w:r>
    </w:p>
    <w:p w14:paraId="67E03ED0" w14:textId="77777777" w:rsidR="00D90B00" w:rsidRDefault="00000000">
      <w:pPr>
        <w:pStyle w:val="Standard"/>
      </w:pPr>
      <w:r>
        <w:t>c) poprawa równowagi między życiem zawodowym a prywatnym (</w:t>
      </w:r>
      <w:proofErr w:type="spellStart"/>
      <w:r>
        <w:t>work</w:t>
      </w:r>
      <w:proofErr w:type="spellEnd"/>
      <w:r>
        <w:t xml:space="preserve">-life </w:t>
      </w:r>
      <w:proofErr w:type="spellStart"/>
      <w:r>
        <w:t>balance</w:t>
      </w:r>
      <w:proofErr w:type="spellEnd"/>
      <w:r>
        <w:t>)</w:t>
      </w:r>
    </w:p>
    <w:p w14:paraId="20D6B1EB" w14:textId="77777777" w:rsidR="00D90B00" w:rsidRDefault="00000000">
      <w:pPr>
        <w:pStyle w:val="Standard"/>
      </w:pPr>
      <w:r>
        <w:t>c) optymalizacja kosztów operacyjnych</w:t>
      </w:r>
    </w:p>
    <w:p w14:paraId="67743D9D" w14:textId="77777777" w:rsidR="00D90B00" w:rsidRDefault="00000000">
      <w:pPr>
        <w:pStyle w:val="Standard"/>
      </w:pPr>
      <w:r>
        <w:t>d) zmniejszenie absencji</w:t>
      </w:r>
    </w:p>
    <w:p w14:paraId="716CA78B" w14:textId="77777777" w:rsidR="00D90B00" w:rsidRDefault="00000000">
      <w:pPr>
        <w:pStyle w:val="Standard"/>
      </w:pPr>
      <w:r>
        <w:t>e) zwiększenie konkurencyjności</w:t>
      </w:r>
    </w:p>
    <w:p w14:paraId="706474D5" w14:textId="77777777" w:rsidR="00D90B00" w:rsidRDefault="00000000">
      <w:pPr>
        <w:pStyle w:val="Standard"/>
      </w:pPr>
      <w:r>
        <w:t>f) efektywniejsze zarządzanie personelem</w:t>
      </w:r>
    </w:p>
    <w:p w14:paraId="58E2FA9A" w14:textId="77777777" w:rsidR="00D90B00" w:rsidRDefault="00D90B00">
      <w:pPr>
        <w:pStyle w:val="Standard"/>
      </w:pPr>
    </w:p>
    <w:p w14:paraId="16B4BD17" w14:textId="77777777" w:rsidR="00D90B00" w:rsidRDefault="00000000">
      <w:pPr>
        <w:pStyle w:val="Standard"/>
        <w:rPr>
          <w:b/>
          <w:bCs/>
        </w:rPr>
      </w:pPr>
      <w:r>
        <w:rPr>
          <w:b/>
          <w:bCs/>
        </w:rPr>
        <w:t>Wartość projektu: 308.414,91 zł</w:t>
      </w:r>
    </w:p>
    <w:p w14:paraId="2EC6D859" w14:textId="77777777" w:rsidR="00D90B00" w:rsidRDefault="00D90B00">
      <w:pPr>
        <w:pStyle w:val="Standard"/>
        <w:rPr>
          <w:b/>
          <w:bCs/>
        </w:rPr>
      </w:pPr>
    </w:p>
    <w:p w14:paraId="1D66A2A1" w14:textId="77777777" w:rsidR="00D90B00" w:rsidRDefault="00000000">
      <w:pPr>
        <w:pStyle w:val="Standard"/>
      </w:pPr>
      <w:r>
        <w:t xml:space="preserve">Kwota dofinansowania: 292.954,22 zł,  </w:t>
      </w:r>
      <w:r>
        <w:rPr>
          <w:b/>
          <w:bCs/>
        </w:rPr>
        <w:t>w tym 262.152,67 zł wysokość wkładu</w:t>
      </w:r>
      <w:r>
        <w:t xml:space="preserve"> </w:t>
      </w:r>
      <w:r>
        <w:rPr>
          <w:b/>
          <w:bCs/>
        </w:rPr>
        <w:t>Funduszy Europejskich</w:t>
      </w:r>
    </w:p>
    <w:p w14:paraId="0579BB3B" w14:textId="77777777" w:rsidR="00D90B00" w:rsidRDefault="00D90B00">
      <w:pPr>
        <w:pStyle w:val="Standard"/>
      </w:pPr>
    </w:p>
    <w:p w14:paraId="2A107783" w14:textId="77777777" w:rsidR="00D90B00" w:rsidRDefault="00D90B00">
      <w:pPr>
        <w:pStyle w:val="Standard"/>
      </w:pPr>
    </w:p>
    <w:p w14:paraId="54C5B574" w14:textId="77777777" w:rsidR="00D90B00" w:rsidRDefault="00000000">
      <w:pPr>
        <w:pStyle w:val="Standard"/>
      </w:pPr>
      <w:r>
        <w:t xml:space="preserve"> </w:t>
      </w:r>
    </w:p>
    <w:p w14:paraId="3FCF0D50" w14:textId="77777777" w:rsidR="00D90B00" w:rsidRDefault="00D90B00">
      <w:pPr>
        <w:pStyle w:val="Standard"/>
      </w:pPr>
    </w:p>
    <w:sectPr w:rsidR="00D90B0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4882" w14:textId="77777777" w:rsidR="009B4432" w:rsidRDefault="009B4432">
      <w:r>
        <w:separator/>
      </w:r>
    </w:p>
  </w:endnote>
  <w:endnote w:type="continuationSeparator" w:id="0">
    <w:p w14:paraId="49A1FCD1" w14:textId="77777777" w:rsidR="009B4432" w:rsidRDefault="009B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7C9C" w14:textId="77777777" w:rsidR="009B4432" w:rsidRDefault="009B4432">
      <w:r>
        <w:rPr>
          <w:color w:val="000000"/>
        </w:rPr>
        <w:separator/>
      </w:r>
    </w:p>
  </w:footnote>
  <w:footnote w:type="continuationSeparator" w:id="0">
    <w:p w14:paraId="71975454" w14:textId="77777777" w:rsidR="009B4432" w:rsidRDefault="009B4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55FEA"/>
    <w:multiLevelType w:val="multilevel"/>
    <w:tmpl w:val="D28CCDD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079111B"/>
    <w:multiLevelType w:val="multilevel"/>
    <w:tmpl w:val="CF6E5B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4493992">
    <w:abstractNumId w:val="1"/>
  </w:num>
  <w:num w:numId="2" w16cid:durableId="187715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0B00"/>
    <w:rsid w:val="001C47AC"/>
    <w:rsid w:val="009B4432"/>
    <w:rsid w:val="00D90B00"/>
    <w:rsid w:val="00F71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4EFD"/>
  <w15:docId w15:val="{BABA3450-4C5B-4425-AC21-212AB87B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urzad@piotrkow.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k_M/AppData/Local/Temp/ezdpuw/20260317075355323/Wdro&#380;enie%20elastycznych%20form%20zatrudnienia%20-%20media%20i%20strona%20internetowa.od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3426</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Banasik Tomasz</dc:creator>
  <cp:lastModifiedBy>Banasik Tomasz</cp:lastModifiedBy>
  <cp:revision>2</cp:revision>
  <cp:lastPrinted>2025-08-25T11:03:00Z</cp:lastPrinted>
  <dcterms:created xsi:type="dcterms:W3CDTF">2026-03-17T18:31:00Z</dcterms:created>
  <dcterms:modified xsi:type="dcterms:W3CDTF">2026-03-17T18:31:00Z</dcterms:modified>
</cp:coreProperties>
</file>