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EAD6" w14:textId="77777777" w:rsidR="00F967EC" w:rsidRPr="001A2514" w:rsidRDefault="00AA7FF9" w:rsidP="00E72B88">
      <w:pPr>
        <w:tabs>
          <w:tab w:val="left" w:pos="-3402"/>
          <w:tab w:val="left" w:pos="-3119"/>
          <w:tab w:val="left" w:pos="-2694"/>
          <w:tab w:val="left" w:pos="0"/>
        </w:tabs>
        <w:spacing w:line="240" w:lineRule="auto"/>
        <w:jc w:val="right"/>
        <w:rPr>
          <w:rFonts w:ascii="Open Sans" w:hAnsi="Open Sans" w:cs="Open Sans"/>
          <w:sz w:val="22"/>
          <w:szCs w:val="22"/>
        </w:rPr>
      </w:pP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r w:rsidRPr="001A2514">
        <w:rPr>
          <w:rFonts w:ascii="Open Sans" w:hAnsi="Open Sans" w:cs="Open Sans"/>
          <w:sz w:val="20"/>
          <w:szCs w:val="20"/>
        </w:rPr>
        <w:tab/>
      </w:r>
    </w:p>
    <w:p w14:paraId="7E00B1EA" w14:textId="77777777" w:rsidR="00E92530" w:rsidRPr="001A2514" w:rsidRDefault="001B0A22" w:rsidP="003F507D">
      <w:pPr>
        <w:spacing w:before="960" w:line="276" w:lineRule="auto"/>
        <w:jc w:val="center"/>
        <w:outlineLvl w:val="0"/>
        <w:rPr>
          <w:rFonts w:ascii="Open Sans" w:hAnsi="Open Sans" w:cs="Open Sans"/>
          <w:b/>
          <w:sz w:val="28"/>
          <w:szCs w:val="28"/>
        </w:rPr>
      </w:pPr>
      <w:r w:rsidRPr="001A2514">
        <w:rPr>
          <w:rFonts w:ascii="Open Sans" w:hAnsi="Open Sans" w:cs="Open Sans"/>
          <w:b/>
          <w:sz w:val="28"/>
          <w:szCs w:val="28"/>
        </w:rPr>
        <w:t xml:space="preserve">REGULAMIN </w:t>
      </w:r>
      <w:r w:rsidR="001F2D08" w:rsidRPr="001A2514">
        <w:rPr>
          <w:rFonts w:ascii="Open Sans" w:hAnsi="Open Sans" w:cs="Open Sans"/>
          <w:b/>
          <w:sz w:val="28"/>
          <w:szCs w:val="28"/>
        </w:rPr>
        <w:t xml:space="preserve">NABORU </w:t>
      </w:r>
      <w:r w:rsidR="00087DAF" w:rsidRPr="001A2514">
        <w:rPr>
          <w:rFonts w:ascii="Open Sans" w:hAnsi="Open Sans" w:cs="Open Sans"/>
          <w:b/>
          <w:sz w:val="28"/>
          <w:szCs w:val="28"/>
        </w:rPr>
        <w:t>PROJEKTÓW</w:t>
      </w:r>
      <w:r w:rsidR="00E92530" w:rsidRPr="001A2514">
        <w:rPr>
          <w:rFonts w:ascii="Open Sans" w:hAnsi="Open Sans" w:cs="Open Sans"/>
          <w:b/>
          <w:sz w:val="28"/>
          <w:szCs w:val="28"/>
        </w:rPr>
        <w:t xml:space="preserve"> </w:t>
      </w:r>
    </w:p>
    <w:p w14:paraId="7BB64DB9" w14:textId="77777777" w:rsidR="001B0A22" w:rsidRPr="00760440" w:rsidRDefault="00E92530" w:rsidP="00760440">
      <w:pPr>
        <w:jc w:val="center"/>
        <w:rPr>
          <w:rFonts w:ascii="Open Sans" w:hAnsi="Open Sans" w:cs="Open Sans"/>
          <w:b/>
          <w:bCs/>
          <w:sz w:val="28"/>
          <w:szCs w:val="28"/>
        </w:rPr>
      </w:pPr>
      <w:r w:rsidRPr="00760440">
        <w:rPr>
          <w:rFonts w:ascii="Open Sans" w:hAnsi="Open Sans" w:cs="Open Sans"/>
          <w:b/>
          <w:bCs/>
          <w:sz w:val="28"/>
          <w:szCs w:val="28"/>
        </w:rPr>
        <w:t>w trybie konkurencyjnym</w:t>
      </w:r>
    </w:p>
    <w:p w14:paraId="2F5C4346" w14:textId="77777777" w:rsidR="001B0A22" w:rsidRPr="001A2514" w:rsidRDefault="001B0A22" w:rsidP="003F507D">
      <w:pPr>
        <w:spacing w:before="480" w:line="276" w:lineRule="auto"/>
        <w:jc w:val="center"/>
        <w:rPr>
          <w:rFonts w:ascii="Open Sans" w:hAnsi="Open Sans" w:cs="Open Sans"/>
          <w:b/>
          <w:sz w:val="28"/>
          <w:szCs w:val="28"/>
        </w:rPr>
      </w:pPr>
      <w:r w:rsidRPr="001A2514">
        <w:rPr>
          <w:rFonts w:ascii="Open Sans" w:hAnsi="Open Sans" w:cs="Open Sans"/>
          <w:b/>
          <w:sz w:val="28"/>
          <w:szCs w:val="28"/>
        </w:rPr>
        <w:t>o dofinansowanie</w:t>
      </w:r>
      <w:r w:rsidR="007B5525" w:rsidRPr="001A2514">
        <w:rPr>
          <w:rFonts w:ascii="Open Sans" w:hAnsi="Open Sans" w:cs="Open Sans"/>
          <w:b/>
          <w:sz w:val="28"/>
          <w:szCs w:val="28"/>
        </w:rPr>
        <w:t xml:space="preserve"> przedsięwzięć</w:t>
      </w:r>
      <w:r w:rsidRPr="001A2514">
        <w:rPr>
          <w:rFonts w:ascii="Open Sans" w:hAnsi="Open Sans" w:cs="Open Sans"/>
          <w:b/>
          <w:sz w:val="28"/>
          <w:szCs w:val="28"/>
        </w:rPr>
        <w:t xml:space="preserve"> </w:t>
      </w:r>
    </w:p>
    <w:p w14:paraId="313897B3" w14:textId="77777777" w:rsidR="001B0A22" w:rsidRPr="001A2514" w:rsidRDefault="001B0A22" w:rsidP="003F507D">
      <w:pPr>
        <w:spacing w:before="480" w:line="276" w:lineRule="auto"/>
        <w:jc w:val="center"/>
        <w:rPr>
          <w:rFonts w:ascii="Open Sans" w:hAnsi="Open Sans" w:cs="Open Sans"/>
          <w:b/>
          <w:sz w:val="28"/>
          <w:szCs w:val="28"/>
        </w:rPr>
      </w:pPr>
      <w:r w:rsidRPr="001A2514">
        <w:rPr>
          <w:rFonts w:ascii="Open Sans" w:hAnsi="Open Sans" w:cs="Open Sans"/>
          <w:b/>
          <w:sz w:val="28"/>
          <w:szCs w:val="28"/>
        </w:rPr>
        <w:t>w ramach programu priorytetowego</w:t>
      </w:r>
    </w:p>
    <w:p w14:paraId="63207D27" w14:textId="77777777" w:rsidR="00BC5FBE" w:rsidRPr="001A2514" w:rsidRDefault="00F366CD" w:rsidP="00F736B4">
      <w:pPr>
        <w:spacing w:line="276" w:lineRule="auto"/>
        <w:jc w:val="center"/>
        <w:rPr>
          <w:rFonts w:ascii="Open Sans" w:hAnsi="Open Sans" w:cs="Open Sans"/>
          <w:b/>
          <w:sz w:val="28"/>
          <w:szCs w:val="28"/>
        </w:rPr>
      </w:pPr>
      <w:r w:rsidRPr="001A2514">
        <w:rPr>
          <w:rFonts w:ascii="Open Sans" w:hAnsi="Open Sans" w:cs="Open Sans"/>
          <w:b/>
          <w:bCs/>
          <w:sz w:val="28"/>
          <w:szCs w:val="28"/>
        </w:rPr>
        <w:t>„</w:t>
      </w:r>
      <w:bookmarkStart w:id="0" w:name="_Hlk159508125"/>
      <w:r w:rsidR="00FA1507" w:rsidRPr="001A2514">
        <w:rPr>
          <w:rFonts w:ascii="Open Sans" w:hAnsi="Open Sans" w:cs="Open Sans"/>
          <w:b/>
          <w:bCs/>
          <w:sz w:val="28"/>
          <w:szCs w:val="28"/>
        </w:rPr>
        <w:t xml:space="preserve">Współfinansowanie projektów realizowanych w ramach Programu Fundusze Europejskie na </w:t>
      </w:r>
      <w:r w:rsidR="001F2D08" w:rsidRPr="001A2514">
        <w:rPr>
          <w:rFonts w:ascii="Open Sans" w:hAnsi="Open Sans" w:cs="Open Sans"/>
          <w:b/>
          <w:bCs/>
          <w:sz w:val="28"/>
          <w:szCs w:val="28"/>
        </w:rPr>
        <w:t>Infrastrukturę</w:t>
      </w:r>
      <w:r w:rsidR="00FA1507" w:rsidRPr="001A2514">
        <w:rPr>
          <w:rFonts w:ascii="Open Sans" w:hAnsi="Open Sans" w:cs="Open Sans"/>
          <w:b/>
          <w:bCs/>
          <w:sz w:val="28"/>
          <w:szCs w:val="28"/>
        </w:rPr>
        <w:t>, Klimat, Środowisko 2021-2027 (</w:t>
      </w:r>
      <w:proofErr w:type="spellStart"/>
      <w:r w:rsidR="00FA1507" w:rsidRPr="001A2514">
        <w:rPr>
          <w:rFonts w:ascii="Open Sans" w:hAnsi="Open Sans" w:cs="Open Sans"/>
          <w:b/>
          <w:bCs/>
          <w:sz w:val="28"/>
          <w:szCs w:val="28"/>
        </w:rPr>
        <w:t>FEnIKS</w:t>
      </w:r>
      <w:proofErr w:type="spellEnd"/>
      <w:r w:rsidR="00FA1507" w:rsidRPr="001A2514">
        <w:rPr>
          <w:rFonts w:ascii="Open Sans" w:hAnsi="Open Sans" w:cs="Open Sans"/>
          <w:b/>
          <w:bCs/>
          <w:sz w:val="28"/>
          <w:szCs w:val="28"/>
        </w:rPr>
        <w:t xml:space="preserve">), Część </w:t>
      </w:r>
      <w:bookmarkEnd w:id="0"/>
      <w:r w:rsidR="00910E13">
        <w:rPr>
          <w:rFonts w:ascii="Open Sans" w:hAnsi="Open Sans" w:cs="Open Sans"/>
          <w:b/>
          <w:bCs/>
          <w:sz w:val="28"/>
          <w:szCs w:val="28"/>
        </w:rPr>
        <w:t>5) Źródła wysokosprawnej kogeneracji”</w:t>
      </w:r>
    </w:p>
    <w:p w14:paraId="63A984EE" w14:textId="77777777" w:rsidR="001B0A22" w:rsidRPr="001A2514" w:rsidRDefault="001171A7" w:rsidP="003F507D">
      <w:pPr>
        <w:spacing w:before="1200" w:line="276" w:lineRule="auto"/>
        <w:jc w:val="center"/>
        <w:rPr>
          <w:rFonts w:ascii="Open Sans" w:hAnsi="Open Sans" w:cs="Open Sans"/>
        </w:rPr>
      </w:pPr>
      <w:r w:rsidRPr="001A2514">
        <w:rPr>
          <w:rFonts w:ascii="Open Sans" w:hAnsi="Open Sans" w:cs="Open Sans"/>
          <w:noProof/>
        </w:rPr>
        <w:drawing>
          <wp:inline distT="0" distB="0" distL="0" distR="0" wp14:anchorId="6B05E987" wp14:editId="4D058636">
            <wp:extent cx="1828800" cy="1258570"/>
            <wp:effectExtent l="0" t="0" r="0" b="0"/>
            <wp:docPr id="27794271"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typ NFOŚiGW"/>
                    <pic:cNvPicPr>
                      <a:picLocks noChangeAspect="1"/>
                    </pic:cNvPicPr>
                  </pic:nvPicPr>
                  <pic:blipFill>
                    <a:blip r:embed="rId11"/>
                    <a:stretch>
                      <a:fillRect/>
                    </a:stretch>
                  </pic:blipFill>
                  <pic:spPr>
                    <a:xfrm>
                      <a:off x="0" y="0"/>
                      <a:ext cx="1828800" cy="1258570"/>
                    </a:xfrm>
                    <a:prstGeom prst="rect">
                      <a:avLst/>
                    </a:prstGeom>
                  </pic:spPr>
                </pic:pic>
              </a:graphicData>
            </a:graphic>
          </wp:inline>
        </w:drawing>
      </w:r>
    </w:p>
    <w:p w14:paraId="132D4484" w14:textId="27496F1F" w:rsidR="00DC66BC" w:rsidRPr="00760440" w:rsidRDefault="00B04E56" w:rsidP="003F507D">
      <w:pPr>
        <w:spacing w:before="600"/>
        <w:jc w:val="center"/>
        <w:rPr>
          <w:rFonts w:ascii="Open Sans" w:hAnsi="Open Sans" w:cs="Open Sans"/>
          <w:b/>
          <w:bCs/>
          <w:sz w:val="32"/>
          <w:szCs w:val="32"/>
        </w:rPr>
      </w:pPr>
      <w:r w:rsidRPr="00760440">
        <w:rPr>
          <w:rFonts w:ascii="Open Sans" w:hAnsi="Open Sans" w:cs="Open Sans"/>
          <w:b/>
          <w:bCs/>
          <w:sz w:val="32"/>
          <w:szCs w:val="32"/>
        </w:rPr>
        <w:t>Warszawa</w:t>
      </w:r>
      <w:r w:rsidR="00832407" w:rsidRPr="00760440">
        <w:rPr>
          <w:rFonts w:ascii="Open Sans" w:hAnsi="Open Sans" w:cs="Open Sans"/>
          <w:b/>
          <w:bCs/>
          <w:sz w:val="32"/>
          <w:szCs w:val="32"/>
        </w:rPr>
        <w:t xml:space="preserve">, </w:t>
      </w:r>
      <w:r w:rsidR="00403401">
        <w:rPr>
          <w:rFonts w:ascii="Open Sans" w:hAnsi="Open Sans" w:cs="Open Sans"/>
          <w:b/>
          <w:bCs/>
          <w:sz w:val="32"/>
          <w:szCs w:val="32"/>
        </w:rPr>
        <w:t xml:space="preserve"> </w:t>
      </w:r>
      <w:r w:rsidR="00047BF3">
        <w:rPr>
          <w:rFonts w:ascii="Open Sans" w:hAnsi="Open Sans" w:cs="Open Sans"/>
          <w:b/>
          <w:bCs/>
          <w:sz w:val="32"/>
          <w:szCs w:val="32"/>
        </w:rPr>
        <w:t xml:space="preserve">kwiecień </w:t>
      </w:r>
      <w:r w:rsidR="00403401">
        <w:rPr>
          <w:rFonts w:ascii="Open Sans" w:hAnsi="Open Sans" w:cs="Open Sans"/>
          <w:b/>
          <w:bCs/>
          <w:sz w:val="32"/>
          <w:szCs w:val="32"/>
        </w:rPr>
        <w:t>2026</w:t>
      </w:r>
      <w:r w:rsidR="002030F9" w:rsidRPr="00760440">
        <w:rPr>
          <w:rFonts w:ascii="Open Sans" w:hAnsi="Open Sans" w:cs="Open Sans"/>
          <w:b/>
          <w:bCs/>
          <w:sz w:val="32"/>
          <w:szCs w:val="32"/>
        </w:rPr>
        <w:t>.</w:t>
      </w:r>
    </w:p>
    <w:p w14:paraId="4AAA3F9D" w14:textId="77777777" w:rsidR="001A2514" w:rsidRDefault="001A2514">
      <w:pPr>
        <w:widowControl/>
        <w:adjustRightInd/>
        <w:spacing w:line="240" w:lineRule="auto"/>
        <w:jc w:val="left"/>
        <w:textAlignment w:val="auto"/>
        <w:rPr>
          <w:rFonts w:ascii="Open Sans" w:hAnsi="Open Sans" w:cs="Open Sans"/>
          <w:b/>
          <w:sz w:val="20"/>
          <w:szCs w:val="20"/>
        </w:rPr>
      </w:pPr>
      <w:r>
        <w:rPr>
          <w:rFonts w:ascii="Open Sans" w:hAnsi="Open Sans" w:cs="Open Sans"/>
          <w:b/>
          <w:sz w:val="20"/>
          <w:szCs w:val="20"/>
        </w:rPr>
        <w:br w:type="page"/>
      </w:r>
    </w:p>
    <w:p w14:paraId="005744B4" w14:textId="77777777" w:rsidR="009F3A57" w:rsidRPr="001A2514" w:rsidRDefault="009F3A57" w:rsidP="00A8786B">
      <w:pPr>
        <w:spacing w:line="240" w:lineRule="auto"/>
        <w:jc w:val="center"/>
        <w:outlineLvl w:val="0"/>
        <w:rPr>
          <w:rFonts w:ascii="Open Sans" w:hAnsi="Open Sans" w:cs="Open Sans"/>
          <w:b/>
          <w:sz w:val="20"/>
          <w:szCs w:val="20"/>
        </w:rPr>
      </w:pPr>
      <w:r w:rsidRPr="001A2514">
        <w:rPr>
          <w:rFonts w:ascii="Open Sans" w:hAnsi="Open Sans" w:cs="Open Sans"/>
          <w:b/>
          <w:sz w:val="20"/>
          <w:szCs w:val="20"/>
        </w:rPr>
        <w:lastRenderedPageBreak/>
        <w:t xml:space="preserve">Rozdział </w:t>
      </w:r>
      <w:r w:rsidR="0073201C" w:rsidRPr="001A2514">
        <w:rPr>
          <w:rFonts w:ascii="Open Sans" w:hAnsi="Open Sans" w:cs="Open Sans"/>
          <w:b/>
          <w:sz w:val="20"/>
          <w:szCs w:val="20"/>
        </w:rPr>
        <w:t>I</w:t>
      </w:r>
    </w:p>
    <w:p w14:paraId="2EF358A0" w14:textId="77777777" w:rsidR="000B5B50" w:rsidRPr="001A2514" w:rsidRDefault="00230D39" w:rsidP="00A8786B">
      <w:pPr>
        <w:spacing w:line="240" w:lineRule="auto"/>
        <w:jc w:val="center"/>
        <w:rPr>
          <w:rFonts w:ascii="Open Sans" w:hAnsi="Open Sans" w:cs="Open Sans"/>
          <w:b/>
          <w:sz w:val="20"/>
          <w:szCs w:val="20"/>
        </w:rPr>
      </w:pPr>
      <w:r w:rsidRPr="001A2514">
        <w:rPr>
          <w:rFonts w:ascii="Open Sans" w:hAnsi="Open Sans" w:cs="Open Sans"/>
          <w:b/>
          <w:sz w:val="20"/>
          <w:szCs w:val="20"/>
        </w:rPr>
        <w:t>Postanowienia</w:t>
      </w:r>
      <w:r w:rsidR="000B5B50" w:rsidRPr="001A2514">
        <w:rPr>
          <w:rFonts w:ascii="Open Sans" w:hAnsi="Open Sans" w:cs="Open Sans"/>
          <w:b/>
          <w:sz w:val="20"/>
          <w:szCs w:val="20"/>
        </w:rPr>
        <w:t xml:space="preserve"> ogólne</w:t>
      </w:r>
    </w:p>
    <w:p w14:paraId="489BC48C" w14:textId="77777777" w:rsidR="00B0458E" w:rsidRPr="001A2514" w:rsidRDefault="00B0458E" w:rsidP="003F507D">
      <w:pPr>
        <w:spacing w:before="120" w:line="240" w:lineRule="auto"/>
        <w:jc w:val="center"/>
        <w:rPr>
          <w:rFonts w:ascii="Open Sans" w:hAnsi="Open Sans" w:cs="Open Sans"/>
          <w:b/>
          <w:sz w:val="20"/>
          <w:szCs w:val="20"/>
        </w:rPr>
      </w:pPr>
      <w:r w:rsidRPr="001A2514">
        <w:rPr>
          <w:rFonts w:ascii="Open Sans" w:hAnsi="Open Sans" w:cs="Open Sans"/>
          <w:b/>
          <w:sz w:val="20"/>
          <w:szCs w:val="20"/>
        </w:rPr>
        <w:t>§ 1</w:t>
      </w:r>
    </w:p>
    <w:p w14:paraId="1AD00F98" w14:textId="77777777" w:rsidR="0009298B" w:rsidRPr="004469D4" w:rsidRDefault="0073201C" w:rsidP="00681BAF">
      <w:pPr>
        <w:pStyle w:val="Akapitzlist"/>
        <w:numPr>
          <w:ilvl w:val="0"/>
          <w:numId w:val="8"/>
        </w:numPr>
        <w:tabs>
          <w:tab w:val="clear" w:pos="340"/>
          <w:tab w:val="num"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Regulamin </w:t>
      </w:r>
      <w:r w:rsidR="00087DAF" w:rsidRPr="00681BAF">
        <w:rPr>
          <w:rFonts w:ascii="Open Sans" w:hAnsi="Open Sans" w:cs="Open Sans"/>
          <w:sz w:val="20"/>
          <w:szCs w:val="20"/>
        </w:rPr>
        <w:t>wyboru projektów</w:t>
      </w:r>
      <w:r w:rsidR="009F3A57" w:rsidRPr="00681BAF">
        <w:rPr>
          <w:rFonts w:ascii="Open Sans" w:hAnsi="Open Sans" w:cs="Open Sans"/>
          <w:sz w:val="20"/>
          <w:szCs w:val="20"/>
        </w:rPr>
        <w:t>, zwany dalej „Regulaminem”</w:t>
      </w:r>
      <w:r w:rsidR="00AD0DA5" w:rsidRPr="00681BAF">
        <w:rPr>
          <w:rFonts w:ascii="Open Sans" w:hAnsi="Open Sans" w:cs="Open Sans"/>
          <w:sz w:val="20"/>
          <w:szCs w:val="20"/>
        </w:rPr>
        <w:t>,</w:t>
      </w:r>
      <w:r w:rsidRPr="00681BAF">
        <w:rPr>
          <w:rFonts w:ascii="Open Sans" w:hAnsi="Open Sans" w:cs="Open Sans"/>
          <w:sz w:val="20"/>
          <w:szCs w:val="20"/>
        </w:rPr>
        <w:t xml:space="preserve"> </w:t>
      </w:r>
      <w:r w:rsidR="009F3A57" w:rsidRPr="00681BAF">
        <w:rPr>
          <w:rFonts w:ascii="Open Sans" w:hAnsi="Open Sans" w:cs="Open Sans"/>
          <w:sz w:val="20"/>
          <w:szCs w:val="20"/>
        </w:rPr>
        <w:t xml:space="preserve">stosuje się do </w:t>
      </w:r>
      <w:r w:rsidRPr="00681BAF">
        <w:rPr>
          <w:rFonts w:ascii="Open Sans" w:hAnsi="Open Sans" w:cs="Open Sans"/>
          <w:sz w:val="20"/>
          <w:szCs w:val="20"/>
        </w:rPr>
        <w:t>wniosk</w:t>
      </w:r>
      <w:r w:rsidR="009F3A57" w:rsidRPr="00681BAF">
        <w:rPr>
          <w:rFonts w:ascii="Open Sans" w:hAnsi="Open Sans" w:cs="Open Sans"/>
          <w:sz w:val="20"/>
          <w:szCs w:val="20"/>
        </w:rPr>
        <w:t>ów</w:t>
      </w:r>
      <w:r w:rsidR="000D4C8E" w:rsidRPr="00681BAF">
        <w:rPr>
          <w:rFonts w:ascii="Open Sans" w:hAnsi="Open Sans" w:cs="Open Sans"/>
          <w:sz w:val="20"/>
          <w:szCs w:val="20"/>
        </w:rPr>
        <w:t xml:space="preserve"> </w:t>
      </w:r>
      <w:r w:rsidR="00B7004E" w:rsidRPr="00681BAF">
        <w:rPr>
          <w:rFonts w:ascii="Open Sans" w:hAnsi="Open Sans" w:cs="Open Sans"/>
          <w:sz w:val="20"/>
          <w:szCs w:val="20"/>
        </w:rPr>
        <w:br/>
      </w:r>
      <w:r w:rsidR="000D4C8E" w:rsidRPr="00681BAF">
        <w:rPr>
          <w:rFonts w:ascii="Open Sans" w:hAnsi="Open Sans" w:cs="Open Sans"/>
          <w:sz w:val="20"/>
          <w:szCs w:val="20"/>
        </w:rPr>
        <w:t>o dofinansowanie (zwanych dalej</w:t>
      </w:r>
      <w:r w:rsidR="004A67AE" w:rsidRPr="00681BAF">
        <w:rPr>
          <w:rFonts w:ascii="Open Sans" w:hAnsi="Open Sans" w:cs="Open Sans"/>
          <w:sz w:val="20"/>
          <w:szCs w:val="20"/>
        </w:rPr>
        <w:t xml:space="preserve"> także</w:t>
      </w:r>
      <w:r w:rsidR="000D4C8E" w:rsidRPr="00681BAF">
        <w:rPr>
          <w:rFonts w:ascii="Open Sans" w:hAnsi="Open Sans" w:cs="Open Sans"/>
          <w:sz w:val="20"/>
          <w:szCs w:val="20"/>
        </w:rPr>
        <w:t xml:space="preserve"> </w:t>
      </w:r>
      <w:r w:rsidR="00472600" w:rsidRPr="00681BAF">
        <w:rPr>
          <w:rFonts w:ascii="Open Sans" w:hAnsi="Open Sans" w:cs="Open Sans"/>
          <w:sz w:val="20"/>
          <w:szCs w:val="20"/>
        </w:rPr>
        <w:t>„</w:t>
      </w:r>
      <w:r w:rsidR="000D4C8E" w:rsidRPr="00681BAF">
        <w:rPr>
          <w:rFonts w:ascii="Open Sans" w:hAnsi="Open Sans" w:cs="Open Sans"/>
          <w:sz w:val="20"/>
          <w:szCs w:val="20"/>
        </w:rPr>
        <w:t>wnioskami</w:t>
      </w:r>
      <w:r w:rsidR="00472600" w:rsidRPr="00681BAF">
        <w:rPr>
          <w:rFonts w:ascii="Open Sans" w:hAnsi="Open Sans" w:cs="Open Sans"/>
          <w:sz w:val="20"/>
          <w:szCs w:val="20"/>
        </w:rPr>
        <w:t>”</w:t>
      </w:r>
      <w:r w:rsidR="000D4C8E" w:rsidRPr="00681BAF">
        <w:rPr>
          <w:rFonts w:ascii="Open Sans" w:hAnsi="Open Sans" w:cs="Open Sans"/>
          <w:sz w:val="20"/>
          <w:szCs w:val="20"/>
        </w:rPr>
        <w:t>)</w:t>
      </w:r>
      <w:r w:rsidR="00472600" w:rsidRPr="00681BAF">
        <w:rPr>
          <w:rFonts w:ascii="Open Sans" w:hAnsi="Open Sans" w:cs="Open Sans"/>
          <w:sz w:val="20"/>
          <w:szCs w:val="20"/>
        </w:rPr>
        <w:t>,</w:t>
      </w:r>
      <w:r w:rsidR="006D1174" w:rsidRPr="00681BAF">
        <w:rPr>
          <w:rFonts w:ascii="Open Sans" w:hAnsi="Open Sans" w:cs="Open Sans"/>
          <w:sz w:val="20"/>
          <w:szCs w:val="20"/>
        </w:rPr>
        <w:t xml:space="preserve"> złożony</w:t>
      </w:r>
      <w:r w:rsidR="00B0458E" w:rsidRPr="00681BAF">
        <w:rPr>
          <w:rFonts w:ascii="Open Sans" w:hAnsi="Open Sans" w:cs="Open Sans"/>
          <w:sz w:val="20"/>
          <w:szCs w:val="20"/>
        </w:rPr>
        <w:t>ch</w:t>
      </w:r>
      <w:r w:rsidR="006D1174" w:rsidRPr="00681BAF">
        <w:rPr>
          <w:rFonts w:ascii="Open Sans" w:hAnsi="Open Sans" w:cs="Open Sans"/>
          <w:sz w:val="20"/>
          <w:szCs w:val="20"/>
        </w:rPr>
        <w:t xml:space="preserve"> w </w:t>
      </w:r>
      <w:r w:rsidR="00987EE7" w:rsidRPr="00681BAF">
        <w:rPr>
          <w:rFonts w:ascii="Open Sans" w:hAnsi="Open Sans" w:cs="Open Sans"/>
          <w:sz w:val="20"/>
          <w:szCs w:val="20"/>
          <w:lang w:val="pl-PL"/>
        </w:rPr>
        <w:t xml:space="preserve">naborze </w:t>
      </w:r>
      <w:r w:rsidR="00343B76" w:rsidRPr="00681BAF">
        <w:rPr>
          <w:rFonts w:ascii="Open Sans" w:hAnsi="Open Sans" w:cs="Open Sans"/>
          <w:sz w:val="20"/>
          <w:szCs w:val="20"/>
        </w:rPr>
        <w:t>konkurencyjnym</w:t>
      </w:r>
      <w:r w:rsidR="00343B76" w:rsidRPr="00681BAF">
        <w:rPr>
          <w:rStyle w:val="Odwoanieprzypisudolnego"/>
          <w:rFonts w:ascii="Open Sans" w:hAnsi="Open Sans" w:cs="Open Sans"/>
          <w:sz w:val="20"/>
          <w:szCs w:val="20"/>
        </w:rPr>
        <w:footnoteReference w:id="2"/>
      </w:r>
      <w:r w:rsidR="00343B76" w:rsidRPr="00681BAF">
        <w:rPr>
          <w:rFonts w:ascii="Open Sans" w:hAnsi="Open Sans" w:cs="Open Sans"/>
          <w:sz w:val="20"/>
          <w:szCs w:val="20"/>
        </w:rPr>
        <w:t xml:space="preserve">, </w:t>
      </w:r>
      <w:r w:rsidR="00F2712C" w:rsidRPr="00681BAF">
        <w:rPr>
          <w:rFonts w:ascii="Open Sans" w:hAnsi="Open Sans" w:cs="Open Sans"/>
          <w:sz w:val="20"/>
          <w:szCs w:val="20"/>
        </w:rPr>
        <w:t xml:space="preserve">w ramach </w:t>
      </w:r>
      <w:r w:rsidR="006D1174" w:rsidRPr="00681BAF">
        <w:rPr>
          <w:rFonts w:ascii="Open Sans" w:hAnsi="Open Sans" w:cs="Open Sans"/>
          <w:sz w:val="20"/>
          <w:szCs w:val="20"/>
        </w:rPr>
        <w:t xml:space="preserve">programu priorytetowego </w:t>
      </w:r>
      <w:r w:rsidR="00BC5FBE" w:rsidRPr="00681BAF">
        <w:rPr>
          <w:rFonts w:ascii="Open Sans" w:hAnsi="Open Sans" w:cs="Open Sans"/>
          <w:b/>
          <w:bCs/>
          <w:sz w:val="20"/>
          <w:szCs w:val="20"/>
        </w:rPr>
        <w:t>„</w:t>
      </w:r>
      <w:r w:rsidR="00AA70B0" w:rsidRPr="00681BAF">
        <w:rPr>
          <w:rFonts w:ascii="Open Sans" w:hAnsi="Open Sans" w:cs="Open Sans"/>
          <w:b/>
          <w:bCs/>
          <w:sz w:val="20"/>
          <w:szCs w:val="20"/>
        </w:rPr>
        <w:t xml:space="preserve">Współfinansowanie projektów realizowanych w ramach Programu Fundusze Europejskie na </w:t>
      </w:r>
      <w:r w:rsidR="001F2D08" w:rsidRPr="00681BAF">
        <w:rPr>
          <w:rFonts w:ascii="Open Sans" w:hAnsi="Open Sans" w:cs="Open Sans"/>
          <w:b/>
          <w:bCs/>
          <w:sz w:val="20"/>
          <w:szCs w:val="20"/>
          <w:lang w:val="pl-PL"/>
        </w:rPr>
        <w:t>I</w:t>
      </w:r>
      <w:proofErr w:type="spellStart"/>
      <w:r w:rsidR="001F2D08" w:rsidRPr="00681BAF">
        <w:rPr>
          <w:rFonts w:ascii="Open Sans" w:hAnsi="Open Sans" w:cs="Open Sans"/>
          <w:b/>
          <w:bCs/>
          <w:sz w:val="20"/>
          <w:szCs w:val="20"/>
        </w:rPr>
        <w:t>nfrastrukturę</w:t>
      </w:r>
      <w:proofErr w:type="spellEnd"/>
      <w:r w:rsidR="00AA70B0" w:rsidRPr="00681BAF">
        <w:rPr>
          <w:rFonts w:ascii="Open Sans" w:hAnsi="Open Sans" w:cs="Open Sans"/>
          <w:b/>
          <w:bCs/>
          <w:sz w:val="20"/>
          <w:szCs w:val="20"/>
        </w:rPr>
        <w:t>, Klimat, Środowisko 2021-2027 (</w:t>
      </w:r>
      <w:proofErr w:type="spellStart"/>
      <w:r w:rsidR="00AA70B0" w:rsidRPr="00681BAF">
        <w:rPr>
          <w:rFonts w:ascii="Open Sans" w:hAnsi="Open Sans" w:cs="Open Sans"/>
          <w:b/>
          <w:bCs/>
          <w:sz w:val="20"/>
          <w:szCs w:val="20"/>
        </w:rPr>
        <w:t>FEnIKS</w:t>
      </w:r>
      <w:proofErr w:type="spellEnd"/>
      <w:r w:rsidR="00AA70B0" w:rsidRPr="00681BAF">
        <w:rPr>
          <w:rFonts w:ascii="Open Sans" w:hAnsi="Open Sans" w:cs="Open Sans"/>
          <w:b/>
          <w:bCs/>
          <w:sz w:val="20"/>
          <w:szCs w:val="20"/>
        </w:rPr>
        <w:t xml:space="preserve">), Część </w:t>
      </w:r>
      <w:r w:rsidR="00910E13">
        <w:rPr>
          <w:rFonts w:ascii="Open Sans" w:hAnsi="Open Sans" w:cs="Open Sans"/>
          <w:b/>
          <w:bCs/>
          <w:sz w:val="20"/>
          <w:szCs w:val="20"/>
        </w:rPr>
        <w:t>5</w:t>
      </w:r>
      <w:r w:rsidR="00242176" w:rsidRPr="00681BAF">
        <w:rPr>
          <w:rFonts w:ascii="Open Sans" w:hAnsi="Open Sans" w:cs="Open Sans"/>
          <w:b/>
          <w:bCs/>
          <w:sz w:val="20"/>
          <w:szCs w:val="20"/>
        </w:rPr>
        <w:t xml:space="preserve">) </w:t>
      </w:r>
      <w:r w:rsidR="00910E13">
        <w:rPr>
          <w:rFonts w:ascii="Open Sans" w:hAnsi="Open Sans" w:cs="Open Sans"/>
          <w:b/>
          <w:bCs/>
          <w:sz w:val="20"/>
          <w:szCs w:val="20"/>
          <w:lang w:val="pl-PL"/>
        </w:rPr>
        <w:t xml:space="preserve">Źródła wysokosprawnej kogeneracji </w:t>
      </w:r>
      <w:r w:rsidR="00BC5FBE" w:rsidRPr="00681BAF">
        <w:rPr>
          <w:rFonts w:ascii="Open Sans" w:hAnsi="Open Sans" w:cs="Open Sans"/>
          <w:b/>
          <w:bCs/>
          <w:sz w:val="20"/>
          <w:szCs w:val="20"/>
        </w:rPr>
        <w:t>”</w:t>
      </w:r>
      <w:r w:rsidR="00BC5FBE" w:rsidRPr="00681BAF">
        <w:rPr>
          <w:rFonts w:ascii="Open Sans" w:hAnsi="Open Sans" w:cs="Open Sans"/>
          <w:sz w:val="20"/>
          <w:szCs w:val="20"/>
        </w:rPr>
        <w:t>,</w:t>
      </w:r>
      <w:r w:rsidR="00AA2DD2" w:rsidRPr="00681BAF">
        <w:rPr>
          <w:rFonts w:ascii="Open Sans" w:hAnsi="Open Sans" w:cs="Open Sans"/>
          <w:sz w:val="20"/>
          <w:szCs w:val="20"/>
        </w:rPr>
        <w:t xml:space="preserve"> zwanego dalej „</w:t>
      </w:r>
      <w:r w:rsidR="00736524" w:rsidRPr="00681BAF">
        <w:rPr>
          <w:rFonts w:ascii="Open Sans" w:hAnsi="Open Sans" w:cs="Open Sans"/>
          <w:sz w:val="20"/>
          <w:szCs w:val="20"/>
        </w:rPr>
        <w:t>p</w:t>
      </w:r>
      <w:r w:rsidR="00AA2DD2" w:rsidRPr="00681BAF">
        <w:rPr>
          <w:rFonts w:ascii="Open Sans" w:hAnsi="Open Sans" w:cs="Open Sans"/>
          <w:sz w:val="20"/>
          <w:szCs w:val="20"/>
        </w:rPr>
        <w:t>rogramem priorytetowy</w:t>
      </w:r>
      <w:r w:rsidR="00497789" w:rsidRPr="00681BAF">
        <w:rPr>
          <w:rFonts w:ascii="Open Sans" w:hAnsi="Open Sans" w:cs="Open Sans"/>
          <w:sz w:val="20"/>
          <w:szCs w:val="20"/>
          <w:lang w:val="pl-PL"/>
        </w:rPr>
        <w:t>m”.</w:t>
      </w:r>
    </w:p>
    <w:p w14:paraId="3AF300CD" w14:textId="116B049A" w:rsidR="00783019" w:rsidRPr="00681BAF" w:rsidRDefault="00783019" w:rsidP="003F507D">
      <w:pPr>
        <w:pStyle w:val="NormalnyWeb"/>
        <w:numPr>
          <w:ilvl w:val="0"/>
          <w:numId w:val="8"/>
        </w:numPr>
        <w:spacing w:before="120" w:beforeAutospacing="0" w:after="120" w:afterAutospacing="0" w:line="276" w:lineRule="auto"/>
        <w:rPr>
          <w:rFonts w:ascii="Open Sans" w:hAnsi="Open Sans" w:cs="Open Sans"/>
          <w:sz w:val="20"/>
          <w:szCs w:val="20"/>
        </w:rPr>
      </w:pPr>
      <w:r w:rsidRPr="00681BAF">
        <w:rPr>
          <w:rFonts w:ascii="Open Sans" w:hAnsi="Open Sans" w:cs="Open Sans"/>
          <w:sz w:val="20"/>
          <w:szCs w:val="20"/>
        </w:rPr>
        <w:t>Regulamin określa sposób rozpatrywania wniosków od momentu ich wpływu na skrzynkę podawczą Narodowego Funduszu Ochrony Środowiska i Gospodarki Wodnej, zwanego dalej „NFOŚiGW”, do momentu zawarcia umowy o dofinansowanie.</w:t>
      </w:r>
    </w:p>
    <w:p w14:paraId="1772965C" w14:textId="77777777" w:rsidR="0009298B" w:rsidRPr="00681BAF" w:rsidRDefault="0009298B" w:rsidP="004469D4">
      <w:pPr>
        <w:pStyle w:val="Akapitzlist"/>
        <w:numPr>
          <w:ilvl w:val="0"/>
          <w:numId w:val="8"/>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Do naboru mogą przystąpić następujące typy podmiotów: </w:t>
      </w:r>
    </w:p>
    <w:p w14:paraId="21FF11C1" w14:textId="77777777"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przedsiębiorcy, </w:t>
      </w:r>
    </w:p>
    <w:p w14:paraId="5158D3C8" w14:textId="77777777"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jednostki samorządu terytorialnego oraz działające w ich imieniu jednostki organizacyjne, </w:t>
      </w:r>
    </w:p>
    <w:p w14:paraId="57C1821C" w14:textId="77777777"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 xml:space="preserve">podmioty świadczące usługi publiczne w ramach realizacji obowiązków własnych jednostek samorządu terytorialnego nie będące przedsiębiorcami, </w:t>
      </w:r>
    </w:p>
    <w:p w14:paraId="35A95FF0" w14:textId="77777777" w:rsidR="0009298B" w:rsidRPr="00681BAF" w:rsidRDefault="0009298B" w:rsidP="00681BAF">
      <w:pPr>
        <w:pStyle w:val="Akapitzlist"/>
        <w:numPr>
          <w:ilvl w:val="0"/>
          <w:numId w:val="38"/>
        </w:numPr>
        <w:spacing w:line="276" w:lineRule="auto"/>
        <w:jc w:val="left"/>
        <w:rPr>
          <w:rFonts w:ascii="Open Sans" w:hAnsi="Open Sans" w:cs="Open Sans"/>
          <w:sz w:val="20"/>
          <w:szCs w:val="20"/>
        </w:rPr>
      </w:pPr>
      <w:r w:rsidRPr="00681BAF">
        <w:rPr>
          <w:rFonts w:ascii="Open Sans" w:hAnsi="Open Sans" w:cs="Open Sans"/>
          <w:sz w:val="20"/>
          <w:szCs w:val="20"/>
        </w:rPr>
        <w:t>spółdzielnie mieszkaniowe</w:t>
      </w:r>
      <w:r w:rsidR="00AF2275">
        <w:rPr>
          <w:rFonts w:ascii="Open Sans" w:hAnsi="Open Sans" w:cs="Open Sans"/>
          <w:sz w:val="20"/>
          <w:szCs w:val="20"/>
        </w:rPr>
        <w:t>.</w:t>
      </w:r>
      <w:r w:rsidRPr="00681BAF">
        <w:rPr>
          <w:rFonts w:ascii="Open Sans" w:hAnsi="Open Sans" w:cs="Open Sans"/>
          <w:sz w:val="20"/>
          <w:szCs w:val="20"/>
        </w:rPr>
        <w:t xml:space="preserve"> </w:t>
      </w:r>
    </w:p>
    <w:p w14:paraId="3DD24604" w14:textId="40C98608" w:rsidR="00DC2DD3" w:rsidRPr="00681BAF" w:rsidRDefault="00DF1F12" w:rsidP="004469D4">
      <w:pPr>
        <w:pStyle w:val="Akapitzlist"/>
        <w:numPr>
          <w:ilvl w:val="0"/>
          <w:numId w:val="8"/>
        </w:numPr>
        <w:tabs>
          <w:tab w:val="clear" w:pos="340"/>
          <w:tab w:val="num" w:pos="426"/>
        </w:tabs>
        <w:spacing w:before="120" w:after="120" w:line="276" w:lineRule="auto"/>
        <w:jc w:val="left"/>
        <w:rPr>
          <w:rFonts w:ascii="Open Sans" w:hAnsi="Open Sans" w:cs="Open Sans"/>
          <w:sz w:val="20"/>
          <w:szCs w:val="20"/>
        </w:rPr>
      </w:pPr>
      <w:r w:rsidRPr="00681BAF">
        <w:rPr>
          <w:rFonts w:ascii="Open Sans" w:hAnsi="Open Sans" w:cs="Open Sans"/>
          <w:sz w:val="20"/>
          <w:szCs w:val="20"/>
        </w:rPr>
        <w:t>Nabór obejmuje</w:t>
      </w:r>
      <w:r w:rsidR="002C4950">
        <w:rPr>
          <w:rFonts w:ascii="Open Sans" w:hAnsi="Open Sans" w:cs="Open Sans"/>
          <w:sz w:val="20"/>
          <w:szCs w:val="20"/>
          <w:lang w:val="pl-PL"/>
        </w:rPr>
        <w:t>:</w:t>
      </w:r>
    </w:p>
    <w:p w14:paraId="6ECB57D0" w14:textId="233739F4" w:rsidR="00DC2DD3" w:rsidRPr="00681BAF" w:rsidRDefault="00910E13" w:rsidP="00242A4A">
      <w:pPr>
        <w:pStyle w:val="Akapitzlist"/>
        <w:numPr>
          <w:ilvl w:val="0"/>
          <w:numId w:val="39"/>
        </w:numPr>
        <w:tabs>
          <w:tab w:val="left" w:pos="1134"/>
        </w:tabs>
        <w:spacing w:line="276" w:lineRule="auto"/>
        <w:ind w:left="993" w:hanging="284"/>
        <w:jc w:val="left"/>
        <w:rPr>
          <w:rFonts w:ascii="Open Sans" w:hAnsi="Open Sans" w:cs="Open Sans"/>
          <w:sz w:val="20"/>
          <w:szCs w:val="20"/>
        </w:rPr>
      </w:pPr>
      <w:r w:rsidRPr="00910E13">
        <w:rPr>
          <w:rFonts w:ascii="Open Sans" w:hAnsi="Open Sans" w:cs="Open Sans"/>
          <w:sz w:val="20"/>
          <w:szCs w:val="20"/>
          <w:lang w:val="pl-PL"/>
        </w:rPr>
        <w:t>budow</w:t>
      </w:r>
      <w:r w:rsidR="007A3776">
        <w:rPr>
          <w:rFonts w:ascii="Open Sans" w:hAnsi="Open Sans" w:cs="Open Sans"/>
          <w:sz w:val="20"/>
          <w:szCs w:val="20"/>
          <w:lang w:val="pl-PL"/>
        </w:rPr>
        <w:t>ę</w:t>
      </w:r>
      <w:r w:rsidRPr="00910E13">
        <w:rPr>
          <w:rFonts w:ascii="Open Sans" w:hAnsi="Open Sans" w:cs="Open Sans"/>
          <w:sz w:val="20"/>
          <w:szCs w:val="20"/>
          <w:lang w:val="pl-PL"/>
        </w:rPr>
        <w:t>/rozbudow</w:t>
      </w:r>
      <w:r w:rsidR="007A3776">
        <w:rPr>
          <w:rFonts w:ascii="Open Sans" w:hAnsi="Open Sans" w:cs="Open Sans"/>
          <w:sz w:val="20"/>
          <w:szCs w:val="20"/>
          <w:lang w:val="pl-PL"/>
        </w:rPr>
        <w:t>ę</w:t>
      </w:r>
      <w:r w:rsidRPr="00910E13">
        <w:rPr>
          <w:rFonts w:ascii="Open Sans" w:hAnsi="Open Sans" w:cs="Open Sans"/>
          <w:sz w:val="20"/>
          <w:szCs w:val="20"/>
          <w:lang w:val="pl-PL"/>
        </w:rPr>
        <w:t xml:space="preserve"> jednostek wytwórczych</w:t>
      </w:r>
      <w:r w:rsidR="00BD3B13">
        <w:rPr>
          <w:rFonts w:ascii="Open Sans" w:hAnsi="Open Sans" w:cs="Open Sans"/>
          <w:sz w:val="20"/>
          <w:szCs w:val="20"/>
          <w:lang w:val="pl-PL"/>
        </w:rPr>
        <w:t>,</w:t>
      </w:r>
      <w:r w:rsidRPr="00910E13">
        <w:rPr>
          <w:rFonts w:ascii="Open Sans" w:hAnsi="Open Sans" w:cs="Open Sans"/>
          <w:sz w:val="20"/>
          <w:szCs w:val="20"/>
          <w:lang w:val="pl-PL"/>
        </w:rPr>
        <w:t xml:space="preserve"> </w:t>
      </w:r>
      <w:r w:rsidR="00BD3B13" w:rsidRPr="00465B08">
        <w:rPr>
          <w:rFonts w:ascii="Open Sans" w:hAnsi="Open Sans" w:cs="Open Sans"/>
          <w:sz w:val="20"/>
          <w:szCs w:val="20"/>
        </w:rPr>
        <w:t xml:space="preserve">o mocy powyżej 50 </w:t>
      </w:r>
      <w:proofErr w:type="spellStart"/>
      <w:r w:rsidR="00BD3B13" w:rsidRPr="00465B08">
        <w:rPr>
          <w:rFonts w:ascii="Open Sans" w:hAnsi="Open Sans" w:cs="Open Sans"/>
          <w:sz w:val="20"/>
          <w:szCs w:val="20"/>
        </w:rPr>
        <w:t>kWe</w:t>
      </w:r>
      <w:proofErr w:type="spellEnd"/>
      <w:r w:rsidR="00BD3B13">
        <w:rPr>
          <w:rFonts w:ascii="Open Sans" w:hAnsi="Open Sans" w:cs="Open Sans"/>
          <w:sz w:val="20"/>
          <w:szCs w:val="20"/>
          <w:lang w:val="pl-PL"/>
        </w:rPr>
        <w:t>,</w:t>
      </w:r>
      <w:r w:rsidR="00BD3B13" w:rsidRPr="00465B08">
        <w:rPr>
          <w:rFonts w:ascii="Open Sans" w:hAnsi="Open Sans" w:cs="Open Sans"/>
          <w:sz w:val="20"/>
          <w:szCs w:val="20"/>
        </w:rPr>
        <w:t xml:space="preserve"> </w:t>
      </w:r>
      <w:r w:rsidRPr="00910E13">
        <w:rPr>
          <w:rFonts w:ascii="Open Sans" w:hAnsi="Open Sans" w:cs="Open Sans"/>
          <w:sz w:val="20"/>
          <w:szCs w:val="20"/>
          <w:lang w:val="pl-PL"/>
        </w:rPr>
        <w:t>pracujących w warunkach wysokosprawnej kogeneracji</w:t>
      </w:r>
      <w:r w:rsidR="002A6F9E">
        <w:rPr>
          <w:rFonts w:ascii="Open Sans" w:hAnsi="Open Sans" w:cs="Open Sans"/>
          <w:sz w:val="20"/>
          <w:szCs w:val="20"/>
          <w:lang w:val="pl-PL"/>
        </w:rPr>
        <w:t xml:space="preserve"> </w:t>
      </w:r>
      <w:r w:rsidRPr="00910E13">
        <w:rPr>
          <w:rFonts w:ascii="Open Sans" w:hAnsi="Open Sans" w:cs="Open Sans"/>
          <w:sz w:val="20"/>
          <w:szCs w:val="20"/>
          <w:lang w:val="pl-PL"/>
        </w:rPr>
        <w:t xml:space="preserve"> </w:t>
      </w:r>
      <w:r w:rsidR="00E87DE9">
        <w:rPr>
          <w:rFonts w:ascii="Open Sans" w:hAnsi="Open Sans" w:cs="Open Sans"/>
          <w:sz w:val="20"/>
          <w:szCs w:val="20"/>
          <w:lang w:val="pl-PL"/>
        </w:rPr>
        <w:t>opartych</w:t>
      </w:r>
      <w:r w:rsidR="00E87DE9" w:rsidRPr="00910E13">
        <w:rPr>
          <w:rFonts w:ascii="Open Sans" w:hAnsi="Open Sans" w:cs="Open Sans"/>
          <w:sz w:val="20"/>
          <w:szCs w:val="20"/>
          <w:lang w:val="pl-PL"/>
        </w:rPr>
        <w:t xml:space="preserve"> o OZE, tj. wykorzystujących biomasę (z wyłączeniem biomasy pochodzącej z produkcji leśnej)</w:t>
      </w:r>
      <w:r w:rsidR="00E87DE9" w:rsidRPr="00910E13">
        <w:rPr>
          <w:rFonts w:ascii="Open Sans" w:hAnsi="Open Sans" w:cs="Open Sans"/>
          <w:sz w:val="20"/>
          <w:szCs w:val="20"/>
          <w:vertAlign w:val="superscript"/>
          <w:lang w:val="pl-PL"/>
        </w:rPr>
        <w:footnoteReference w:id="3"/>
      </w:r>
      <w:r w:rsidR="00E87DE9" w:rsidRPr="00910E13">
        <w:rPr>
          <w:rFonts w:ascii="Open Sans" w:hAnsi="Open Sans" w:cs="Open Sans"/>
          <w:sz w:val="20"/>
          <w:szCs w:val="20"/>
          <w:lang w:val="pl-PL"/>
        </w:rPr>
        <w:t xml:space="preserve">, biogaz (za wyjątkiem gazu ze zgazowania biomasy leśnej) lub </w:t>
      </w:r>
      <w:proofErr w:type="spellStart"/>
      <w:r w:rsidR="00E87DE9" w:rsidRPr="00910E13">
        <w:rPr>
          <w:rFonts w:ascii="Open Sans" w:hAnsi="Open Sans" w:cs="Open Sans"/>
          <w:sz w:val="20"/>
          <w:szCs w:val="20"/>
          <w:lang w:val="pl-PL"/>
        </w:rPr>
        <w:t>biometan</w:t>
      </w:r>
      <w:proofErr w:type="spellEnd"/>
      <w:r w:rsidR="00E87DE9">
        <w:rPr>
          <w:rFonts w:ascii="Open Sans" w:hAnsi="Open Sans" w:cs="Open Sans"/>
          <w:sz w:val="20"/>
          <w:szCs w:val="20"/>
          <w:lang w:val="pl-PL"/>
        </w:rPr>
        <w:t xml:space="preserve">, </w:t>
      </w:r>
      <w:r w:rsidRPr="00910E13">
        <w:rPr>
          <w:rFonts w:ascii="Open Sans" w:hAnsi="Open Sans" w:cs="Open Sans"/>
          <w:sz w:val="20"/>
          <w:szCs w:val="20"/>
          <w:lang w:val="pl-PL"/>
        </w:rPr>
        <w:t>w tym także produkcj</w:t>
      </w:r>
      <w:r w:rsidR="00BD3B13">
        <w:rPr>
          <w:rFonts w:ascii="Open Sans" w:hAnsi="Open Sans" w:cs="Open Sans"/>
          <w:sz w:val="20"/>
          <w:szCs w:val="20"/>
          <w:lang w:val="pl-PL"/>
        </w:rPr>
        <w:t>ę</w:t>
      </w:r>
      <w:r w:rsidRPr="00910E13">
        <w:rPr>
          <w:rFonts w:ascii="Open Sans" w:hAnsi="Open Sans" w:cs="Open Sans"/>
          <w:sz w:val="20"/>
          <w:szCs w:val="20"/>
          <w:lang w:val="pl-PL"/>
        </w:rPr>
        <w:t xml:space="preserve"> energii elektrycznej, ciepła i chłodu w procesie </w:t>
      </w:r>
      <w:proofErr w:type="spellStart"/>
      <w:r w:rsidRPr="00910E13">
        <w:rPr>
          <w:rFonts w:ascii="Open Sans" w:hAnsi="Open Sans" w:cs="Open Sans"/>
          <w:sz w:val="20"/>
          <w:szCs w:val="20"/>
          <w:lang w:val="pl-PL"/>
        </w:rPr>
        <w:t>trigeneracji</w:t>
      </w:r>
      <w:proofErr w:type="spellEnd"/>
      <w:r w:rsidR="001B21A6" w:rsidRPr="00681BAF">
        <w:rPr>
          <w:rFonts w:ascii="Open Sans" w:hAnsi="Open Sans" w:cs="Open Sans"/>
          <w:sz w:val="20"/>
          <w:szCs w:val="20"/>
        </w:rPr>
        <w:t xml:space="preserve">, </w:t>
      </w:r>
    </w:p>
    <w:p w14:paraId="09F4C1D3" w14:textId="4AE39704" w:rsidR="001B21A6" w:rsidRPr="004469D4" w:rsidRDefault="00D72AE5" w:rsidP="00681BAF">
      <w:pPr>
        <w:pStyle w:val="Akapitzlist"/>
        <w:numPr>
          <w:ilvl w:val="0"/>
          <w:numId w:val="39"/>
        </w:numPr>
        <w:tabs>
          <w:tab w:val="left" w:pos="1134"/>
        </w:tabs>
        <w:spacing w:line="276" w:lineRule="auto"/>
        <w:ind w:left="993" w:hanging="284"/>
        <w:jc w:val="left"/>
        <w:rPr>
          <w:rFonts w:ascii="Open Sans" w:hAnsi="Open Sans" w:cs="Open Sans"/>
          <w:sz w:val="20"/>
          <w:szCs w:val="20"/>
        </w:rPr>
      </w:pPr>
      <w:r>
        <w:rPr>
          <w:rFonts w:ascii="Open Sans" w:hAnsi="Open Sans" w:cs="Open Sans"/>
          <w:sz w:val="20"/>
          <w:szCs w:val="20"/>
          <w:lang w:val="pl-PL"/>
        </w:rPr>
        <w:t>b</w:t>
      </w:r>
      <w:proofErr w:type="spellStart"/>
      <w:r>
        <w:rPr>
          <w:rFonts w:ascii="Open Sans" w:hAnsi="Open Sans" w:cs="Open Sans"/>
          <w:sz w:val="20"/>
          <w:szCs w:val="20"/>
        </w:rPr>
        <w:t>udow</w:t>
      </w:r>
      <w:r w:rsidR="007A3776">
        <w:rPr>
          <w:rFonts w:ascii="Open Sans" w:hAnsi="Open Sans" w:cs="Open Sans"/>
          <w:sz w:val="20"/>
          <w:szCs w:val="20"/>
        </w:rPr>
        <w:t>ę</w:t>
      </w:r>
      <w:proofErr w:type="spellEnd"/>
      <w:r>
        <w:rPr>
          <w:rFonts w:ascii="Open Sans" w:hAnsi="Open Sans" w:cs="Open Sans"/>
          <w:sz w:val="20"/>
          <w:szCs w:val="20"/>
        </w:rPr>
        <w:t xml:space="preserve"> magazyn</w:t>
      </w:r>
      <w:r w:rsidR="007A3776">
        <w:rPr>
          <w:rFonts w:ascii="Open Sans" w:hAnsi="Open Sans" w:cs="Open Sans"/>
          <w:sz w:val="20"/>
          <w:szCs w:val="20"/>
        </w:rPr>
        <w:t>ów</w:t>
      </w:r>
      <w:r>
        <w:rPr>
          <w:rFonts w:ascii="Open Sans" w:hAnsi="Open Sans" w:cs="Open Sans"/>
          <w:sz w:val="20"/>
          <w:szCs w:val="20"/>
        </w:rPr>
        <w:t xml:space="preserve"> energii, kt</w:t>
      </w:r>
      <w:r>
        <w:rPr>
          <w:rFonts w:ascii="Open Sans" w:hAnsi="Open Sans" w:cs="Open Sans"/>
          <w:sz w:val="20"/>
          <w:szCs w:val="20"/>
          <w:lang w:val="pl-PL"/>
        </w:rPr>
        <w:t>ó</w:t>
      </w:r>
      <w:r w:rsidR="007A3776">
        <w:rPr>
          <w:rFonts w:ascii="Open Sans" w:hAnsi="Open Sans" w:cs="Open Sans"/>
          <w:sz w:val="20"/>
          <w:szCs w:val="20"/>
          <w:lang w:val="pl-PL"/>
        </w:rPr>
        <w:t>re</w:t>
      </w:r>
      <w:r>
        <w:rPr>
          <w:rFonts w:ascii="Open Sans" w:hAnsi="Open Sans" w:cs="Open Sans"/>
          <w:sz w:val="20"/>
          <w:szCs w:val="20"/>
          <w:lang w:val="pl-PL"/>
        </w:rPr>
        <w:t xml:space="preserve"> stanowić mo</w:t>
      </w:r>
      <w:r w:rsidR="007A3776">
        <w:rPr>
          <w:rFonts w:ascii="Open Sans" w:hAnsi="Open Sans" w:cs="Open Sans"/>
          <w:sz w:val="20"/>
          <w:szCs w:val="20"/>
          <w:lang w:val="pl-PL"/>
        </w:rPr>
        <w:t>gą</w:t>
      </w:r>
      <w:r>
        <w:rPr>
          <w:rFonts w:ascii="Open Sans" w:hAnsi="Open Sans" w:cs="Open Sans"/>
          <w:sz w:val="20"/>
          <w:szCs w:val="20"/>
          <w:lang w:val="pl-PL"/>
        </w:rPr>
        <w:t xml:space="preserve"> </w:t>
      </w:r>
      <w:r w:rsidR="001B21A6" w:rsidRPr="00681BAF">
        <w:rPr>
          <w:rFonts w:ascii="Open Sans" w:hAnsi="Open Sans" w:cs="Open Sans"/>
          <w:sz w:val="20"/>
          <w:szCs w:val="20"/>
        </w:rPr>
        <w:t>dodatkowy (nieobowią</w:t>
      </w:r>
      <w:r w:rsidR="00910E13">
        <w:rPr>
          <w:rFonts w:ascii="Open Sans" w:hAnsi="Open Sans" w:cs="Open Sans"/>
          <w:sz w:val="20"/>
          <w:szCs w:val="20"/>
        </w:rPr>
        <w:t xml:space="preserve">zkowy) element przedsięwzięcia </w:t>
      </w:r>
      <w:r w:rsidR="00910E13" w:rsidRPr="00910E13">
        <w:rPr>
          <w:rFonts w:ascii="Open Sans" w:hAnsi="Open Sans" w:cs="Open Sans"/>
          <w:sz w:val="20"/>
          <w:szCs w:val="20"/>
          <w:lang w:val="pl-PL"/>
        </w:rPr>
        <w:t>pod warunkiem zintegrowania magazynu z budowanym źródłem wytwórczym pracującym w warunkach wysokosprawnej kogeneracji</w:t>
      </w:r>
      <w:r w:rsidR="00E87DE9">
        <w:rPr>
          <w:rFonts w:ascii="Open Sans" w:hAnsi="Open Sans" w:cs="Open Sans"/>
          <w:sz w:val="20"/>
          <w:szCs w:val="20"/>
          <w:lang w:val="pl-PL"/>
        </w:rPr>
        <w:t>,</w:t>
      </w:r>
      <w:r w:rsidR="00BD3B13">
        <w:rPr>
          <w:rFonts w:ascii="Open Sans" w:hAnsi="Open Sans" w:cs="Open Sans"/>
          <w:sz w:val="20"/>
          <w:szCs w:val="20"/>
          <w:lang w:val="pl-PL"/>
        </w:rPr>
        <w:t xml:space="preserve"> o kt</w:t>
      </w:r>
      <w:r w:rsidR="00E87DE9">
        <w:rPr>
          <w:rFonts w:ascii="Open Sans" w:hAnsi="Open Sans" w:cs="Open Sans"/>
          <w:sz w:val="20"/>
          <w:szCs w:val="20"/>
          <w:lang w:val="pl-PL"/>
        </w:rPr>
        <w:t>órym mowa</w:t>
      </w:r>
      <w:r w:rsidR="00BD3B13">
        <w:rPr>
          <w:rFonts w:ascii="Open Sans" w:hAnsi="Open Sans" w:cs="Open Sans"/>
          <w:sz w:val="20"/>
          <w:szCs w:val="20"/>
          <w:lang w:val="pl-PL"/>
        </w:rPr>
        <w:t xml:space="preserve"> w pkt 1</w:t>
      </w:r>
      <w:r w:rsidR="003F71B2">
        <w:rPr>
          <w:rFonts w:ascii="Open Sans" w:hAnsi="Open Sans" w:cs="Open Sans"/>
          <w:sz w:val="20"/>
          <w:szCs w:val="20"/>
          <w:lang w:val="pl-PL"/>
        </w:rPr>
        <w:t xml:space="preserve"> </w:t>
      </w:r>
      <w:r w:rsidR="003F71B2" w:rsidRPr="003F71B2">
        <w:rPr>
          <w:rFonts w:ascii="Open Sans" w:hAnsi="Open Sans" w:cs="Open Sans"/>
          <w:sz w:val="20"/>
          <w:szCs w:val="20"/>
          <w:lang w:val="pl-PL"/>
        </w:rPr>
        <w:t>i są wykorzystywane wyłącznie na potrzeby magazynowania energii wytworzonej w tym źródle.</w:t>
      </w:r>
    </w:p>
    <w:p w14:paraId="0DBC677D" w14:textId="2D4AA6EE" w:rsidR="00FD7DB5" w:rsidRPr="00783019" w:rsidRDefault="003518F8" w:rsidP="004469D4">
      <w:pPr>
        <w:pStyle w:val="Akapitzlist"/>
        <w:numPr>
          <w:ilvl w:val="0"/>
          <w:numId w:val="8"/>
        </w:numPr>
        <w:spacing w:before="120" w:after="240" w:line="276" w:lineRule="auto"/>
        <w:jc w:val="left"/>
        <w:rPr>
          <w:rFonts w:ascii="Open Sans" w:hAnsi="Open Sans" w:cs="Open Sans"/>
          <w:sz w:val="20"/>
          <w:szCs w:val="20"/>
        </w:rPr>
      </w:pPr>
      <w:r>
        <w:rPr>
          <w:rFonts w:ascii="Open Sans" w:hAnsi="Open Sans" w:cs="Open Sans"/>
          <w:sz w:val="20"/>
          <w:szCs w:val="20"/>
        </w:rPr>
        <w:t xml:space="preserve"> </w:t>
      </w:r>
      <w:r w:rsidRPr="003518F8">
        <w:rPr>
          <w:rFonts w:ascii="Open Sans" w:hAnsi="Open Sans" w:cs="Open Sans"/>
          <w:sz w:val="20"/>
          <w:szCs w:val="20"/>
          <w:lang w:val="pl-PL"/>
        </w:rPr>
        <w:t xml:space="preserve">Dofinansowanie będzie udzielane </w:t>
      </w:r>
      <w:r w:rsidRPr="003518F8">
        <w:rPr>
          <w:rFonts w:ascii="Open Sans" w:hAnsi="Open Sans" w:cs="Open Sans"/>
          <w:b/>
          <w:bCs/>
          <w:sz w:val="20"/>
          <w:szCs w:val="20"/>
          <w:lang w:val="pl-PL"/>
        </w:rPr>
        <w:t>wyłącz</w:t>
      </w:r>
      <w:r>
        <w:rPr>
          <w:rFonts w:ascii="Open Sans" w:hAnsi="Open Sans" w:cs="Open Sans"/>
          <w:b/>
          <w:bCs/>
          <w:sz w:val="20"/>
          <w:szCs w:val="20"/>
          <w:lang w:val="pl-PL"/>
        </w:rPr>
        <w:t>ni</w:t>
      </w:r>
      <w:r w:rsidRPr="003518F8">
        <w:rPr>
          <w:rFonts w:ascii="Open Sans" w:hAnsi="Open Sans" w:cs="Open Sans"/>
          <w:b/>
          <w:bCs/>
          <w:sz w:val="20"/>
          <w:szCs w:val="20"/>
          <w:lang w:val="pl-PL"/>
        </w:rPr>
        <w:t>e</w:t>
      </w:r>
      <w:r w:rsidRPr="003518F8">
        <w:rPr>
          <w:rFonts w:ascii="Open Sans" w:hAnsi="Open Sans" w:cs="Open Sans"/>
          <w:sz w:val="20"/>
          <w:szCs w:val="20"/>
          <w:lang w:val="pl-PL"/>
        </w:rPr>
        <w:t> na jednostki wytwórcze, z których co najmniej 70% lub więcej ciepła użytkowego wytworzonego w tej instalacji w roku kalendarzowym zostanie wprowadzone do publicznej sieci ciepłowniczej</w:t>
      </w:r>
      <w:r w:rsidR="00C67A7A">
        <w:rPr>
          <w:rStyle w:val="Odwoanieprzypisudolnego"/>
          <w:rFonts w:ascii="Open Sans" w:hAnsi="Open Sans" w:cs="Open Sans"/>
          <w:sz w:val="20"/>
          <w:szCs w:val="20"/>
        </w:rPr>
        <w:footnoteReference w:id="4"/>
      </w:r>
      <w:r w:rsidR="00AF2275" w:rsidRPr="004469D4">
        <w:rPr>
          <w:rFonts w:ascii="Open Sans" w:hAnsi="Open Sans" w:cs="Open Sans"/>
          <w:sz w:val="20"/>
          <w:szCs w:val="20"/>
        </w:rPr>
        <w:t>.</w:t>
      </w:r>
    </w:p>
    <w:p w14:paraId="0FDAE3DB" w14:textId="18254441" w:rsidR="00783019" w:rsidRPr="004469D4" w:rsidRDefault="00783019" w:rsidP="00783019">
      <w:pPr>
        <w:pStyle w:val="Akapitzlist"/>
        <w:numPr>
          <w:ilvl w:val="0"/>
          <w:numId w:val="8"/>
        </w:numPr>
        <w:spacing w:before="120" w:after="240" w:line="276" w:lineRule="auto"/>
        <w:jc w:val="left"/>
        <w:rPr>
          <w:rFonts w:ascii="Open Sans" w:hAnsi="Open Sans" w:cs="Open Sans"/>
          <w:sz w:val="20"/>
          <w:szCs w:val="20"/>
        </w:rPr>
      </w:pPr>
      <w:r w:rsidRPr="00783019">
        <w:rPr>
          <w:rFonts w:ascii="Open Sans" w:hAnsi="Open Sans" w:cs="Open Sans"/>
          <w:sz w:val="20"/>
          <w:szCs w:val="20"/>
        </w:rPr>
        <w:t>Nie będą wspierane jednostki wytwórcze wykorzystujące paliwa kopalne</w:t>
      </w:r>
      <w:r w:rsidR="000A59AF">
        <w:rPr>
          <w:rFonts w:ascii="Open Sans" w:hAnsi="Open Sans" w:cs="Open Sans"/>
          <w:sz w:val="20"/>
          <w:szCs w:val="20"/>
        </w:rPr>
        <w:t>,</w:t>
      </w:r>
      <w:r w:rsidRPr="00783019">
        <w:rPr>
          <w:rFonts w:ascii="Open Sans" w:hAnsi="Open Sans" w:cs="Open Sans"/>
          <w:sz w:val="20"/>
          <w:szCs w:val="20"/>
        </w:rPr>
        <w:t xml:space="preserve"> </w:t>
      </w:r>
      <w:r w:rsidR="000321F7">
        <w:rPr>
          <w:rFonts w:ascii="Open Sans" w:hAnsi="Open Sans" w:cs="Open Sans"/>
          <w:sz w:val="20"/>
          <w:szCs w:val="20"/>
        </w:rPr>
        <w:t>ani</w:t>
      </w:r>
      <w:r w:rsidRPr="00783019">
        <w:rPr>
          <w:rFonts w:ascii="Open Sans" w:hAnsi="Open Sans" w:cs="Open Sans"/>
          <w:sz w:val="20"/>
          <w:szCs w:val="20"/>
        </w:rPr>
        <w:t xml:space="preserve"> instalacje termicznego</w:t>
      </w:r>
      <w:r>
        <w:rPr>
          <w:rFonts w:ascii="Open Sans" w:hAnsi="Open Sans" w:cs="Open Sans"/>
          <w:sz w:val="20"/>
          <w:szCs w:val="20"/>
        </w:rPr>
        <w:t xml:space="preserve"> </w:t>
      </w:r>
      <w:r w:rsidRPr="00783019">
        <w:rPr>
          <w:rFonts w:ascii="Open Sans" w:hAnsi="Open Sans" w:cs="Open Sans"/>
          <w:sz w:val="20"/>
          <w:szCs w:val="20"/>
        </w:rPr>
        <w:t xml:space="preserve">przekształcania odpadów lub innych paliw alternatywnych wytworzonych </w:t>
      </w:r>
      <w:r w:rsidRPr="00783019">
        <w:rPr>
          <w:rFonts w:ascii="Open Sans" w:hAnsi="Open Sans" w:cs="Open Sans"/>
          <w:sz w:val="20"/>
          <w:szCs w:val="20"/>
        </w:rPr>
        <w:lastRenderedPageBreak/>
        <w:t>z</w:t>
      </w:r>
      <w:r>
        <w:rPr>
          <w:rFonts w:ascii="Open Sans" w:hAnsi="Open Sans" w:cs="Open Sans"/>
          <w:sz w:val="20"/>
          <w:szCs w:val="20"/>
        </w:rPr>
        <w:t> </w:t>
      </w:r>
      <w:r w:rsidRPr="00783019">
        <w:rPr>
          <w:rFonts w:ascii="Open Sans" w:hAnsi="Open Sans" w:cs="Open Sans"/>
          <w:sz w:val="20"/>
          <w:szCs w:val="20"/>
        </w:rPr>
        <w:t>odpadów komunalnych.</w:t>
      </w:r>
    </w:p>
    <w:p w14:paraId="5B63F9EF" w14:textId="7551998E" w:rsidR="001B21A6" w:rsidRPr="00681BAF" w:rsidRDefault="0064277C" w:rsidP="0064277C">
      <w:pPr>
        <w:pStyle w:val="Akapitzlist"/>
        <w:numPr>
          <w:ilvl w:val="0"/>
          <w:numId w:val="8"/>
        </w:numPr>
        <w:spacing w:before="120" w:after="240" w:line="276" w:lineRule="auto"/>
        <w:jc w:val="left"/>
        <w:rPr>
          <w:rFonts w:ascii="Open Sans" w:hAnsi="Open Sans" w:cs="Open Sans"/>
          <w:sz w:val="20"/>
          <w:szCs w:val="20"/>
        </w:rPr>
      </w:pPr>
      <w:r w:rsidRPr="0064277C">
        <w:rPr>
          <w:rFonts w:ascii="Open Sans" w:hAnsi="Open Sans" w:cs="Open Sans"/>
          <w:sz w:val="20"/>
          <w:szCs w:val="20"/>
          <w:lang w:val="pl-PL"/>
        </w:rPr>
        <w:t>W przypadku projektów wykorzystujących biogaz w instalacjach o całkowitej nominalnej mocy cieplnej co najmniej 2 MW lub stałe paliwa z biomasy w instalacjach o całkowitej nominalnej mocy cieplnej co najmniej 7,5 MW, jako źródło wytwarzania energii odnawialnej elektrycznej niezbędne będzie spełnienie kryteriów zrównoważonego rozwoju zgodnie z dyrektywą Parlamentu Europejskiego i Rady (UE) 2023/2413 z dnia 18 października 2023 r. zmieniającą dyrektywę (UE) 2018/2001, rozporządzenie (UE) 2018/1999 i dyrektywę 98/70/WE w odniesieniu do promowania energii ze źródeł odnawialnych oraz uchylającą dyrektywę Rady (UE) 2015/652.</w:t>
      </w:r>
    </w:p>
    <w:p w14:paraId="25783A90" w14:textId="0FC47C68" w:rsidR="001B21A6" w:rsidRPr="00681BAF" w:rsidRDefault="001B21A6" w:rsidP="00023780">
      <w:pPr>
        <w:pStyle w:val="Akapitzlist"/>
        <w:numPr>
          <w:ilvl w:val="0"/>
          <w:numId w:val="8"/>
        </w:numPr>
        <w:tabs>
          <w:tab w:val="clear" w:pos="340"/>
          <w:tab w:val="num" w:pos="426"/>
        </w:tabs>
        <w:spacing w:before="120" w:after="240" w:line="276" w:lineRule="auto"/>
        <w:jc w:val="left"/>
        <w:rPr>
          <w:rFonts w:ascii="Open Sans" w:hAnsi="Open Sans" w:cs="Open Sans"/>
          <w:sz w:val="20"/>
          <w:szCs w:val="20"/>
        </w:rPr>
      </w:pPr>
      <w:r w:rsidRPr="00681BAF">
        <w:rPr>
          <w:rStyle w:val="ui-provider"/>
          <w:rFonts w:ascii="Open Sans" w:hAnsi="Open Sans" w:cs="Open Sans"/>
          <w:sz w:val="20"/>
          <w:szCs w:val="20"/>
        </w:rPr>
        <w:t>W ramach przedsięwzięć inwestycyjnych możliwe jest</w:t>
      </w:r>
      <w:r w:rsidR="002C4950">
        <w:rPr>
          <w:rStyle w:val="ui-provider"/>
          <w:rFonts w:ascii="Open Sans" w:hAnsi="Open Sans" w:cs="Open Sans"/>
          <w:sz w:val="20"/>
          <w:szCs w:val="20"/>
          <w:lang w:val="pl-PL"/>
        </w:rPr>
        <w:t xml:space="preserve"> </w:t>
      </w:r>
      <w:r w:rsidR="00BD3B13">
        <w:rPr>
          <w:rStyle w:val="ui-provider"/>
          <w:rFonts w:ascii="Open Sans" w:hAnsi="Open Sans" w:cs="Open Sans"/>
          <w:sz w:val="20"/>
          <w:szCs w:val="20"/>
          <w:lang w:val="pl-PL"/>
        </w:rPr>
        <w:t>dodatkowo</w:t>
      </w:r>
      <w:r w:rsidRPr="00681BAF">
        <w:rPr>
          <w:rStyle w:val="ui-provider"/>
          <w:rFonts w:ascii="Open Sans" w:hAnsi="Open Sans" w:cs="Open Sans"/>
          <w:sz w:val="20"/>
          <w:szCs w:val="20"/>
        </w:rPr>
        <w:t xml:space="preserve"> finansowanie wydatków na działania edukacyjne w zakresie podnoszenia świadomości ekologicznej społeczeństwa oraz/lub na współpracę, w tym wymianę wiedzy i doświadczeń oraz konsultacje, z partnerami z innych Państw Członkowskich, kandydujących lub stowarzyszonych, pod warunkiem, że będzie to bezpośrednio związane z realizowanym przedsięwzięciem.</w:t>
      </w:r>
    </w:p>
    <w:p w14:paraId="106B8001" w14:textId="77777777" w:rsidR="00783019" w:rsidRDefault="00783019" w:rsidP="00681BAF">
      <w:pPr>
        <w:numPr>
          <w:ilvl w:val="0"/>
          <w:numId w:val="8"/>
        </w:numPr>
        <w:spacing w:before="120" w:line="276" w:lineRule="auto"/>
        <w:jc w:val="left"/>
        <w:textAlignment w:val="auto"/>
        <w:rPr>
          <w:rFonts w:ascii="Open Sans" w:hAnsi="Open Sans" w:cs="Open Sans"/>
          <w:sz w:val="20"/>
          <w:szCs w:val="20"/>
        </w:rPr>
      </w:pPr>
      <w:r w:rsidRPr="00783019">
        <w:rPr>
          <w:rFonts w:ascii="Open Sans" w:hAnsi="Open Sans" w:cs="Open Sans"/>
          <w:sz w:val="20"/>
          <w:szCs w:val="20"/>
        </w:rPr>
        <w:t>Okres kwalifikowalności kosztów od 01.01.2021 r. do 29.06.2029 r.</w:t>
      </w:r>
    </w:p>
    <w:p w14:paraId="071A6A1A" w14:textId="77777777" w:rsidR="005D4284" w:rsidRPr="00681BAF" w:rsidRDefault="005D4284" w:rsidP="00023780">
      <w:pPr>
        <w:numPr>
          <w:ilvl w:val="0"/>
          <w:numId w:val="8"/>
        </w:numPr>
        <w:spacing w:before="120" w:line="276" w:lineRule="auto"/>
        <w:jc w:val="left"/>
        <w:textAlignment w:val="auto"/>
        <w:rPr>
          <w:rFonts w:ascii="Open Sans" w:hAnsi="Open Sans" w:cs="Open Sans"/>
          <w:sz w:val="20"/>
          <w:szCs w:val="20"/>
        </w:rPr>
      </w:pPr>
      <w:r w:rsidRPr="00681BAF">
        <w:rPr>
          <w:rFonts w:ascii="Open Sans" w:hAnsi="Open Sans" w:cs="Open Sans"/>
          <w:sz w:val="20"/>
          <w:szCs w:val="20"/>
        </w:rPr>
        <w:t xml:space="preserve">Formy i warunki udzielania dofinansowania oraz szczegółowe kryteria wyboru przedsięwzięć określa program priorytetowy. </w:t>
      </w:r>
    </w:p>
    <w:p w14:paraId="3624573A" w14:textId="23F2D12E" w:rsidR="00CD4DD0" w:rsidRPr="00CD4DD0" w:rsidRDefault="00CD4DD0" w:rsidP="00CD4DD0">
      <w:pPr>
        <w:numPr>
          <w:ilvl w:val="0"/>
          <w:numId w:val="8"/>
        </w:numPr>
        <w:spacing w:before="120" w:line="276" w:lineRule="auto"/>
        <w:jc w:val="left"/>
        <w:rPr>
          <w:rFonts w:ascii="Open Sans" w:hAnsi="Open Sans" w:cs="Open Sans"/>
          <w:sz w:val="20"/>
          <w:szCs w:val="20"/>
          <w:lang w:val="x-none" w:eastAsia="x-none"/>
        </w:rPr>
      </w:pPr>
      <w:r w:rsidRPr="00CD4DD0">
        <w:rPr>
          <w:rFonts w:ascii="Open Sans" w:hAnsi="Open Sans" w:cs="Open Sans"/>
          <w:sz w:val="20"/>
          <w:szCs w:val="20"/>
          <w:lang w:val="x-none" w:eastAsia="x-none"/>
        </w:rPr>
        <w:t xml:space="preserve">Budżet naboru dla zwrotnych oraz bezzwrotnych form dofinansowania wynosi do </w:t>
      </w:r>
      <w:r w:rsidR="00A43B8D">
        <w:rPr>
          <w:rFonts w:ascii="Open Sans" w:hAnsi="Open Sans" w:cs="Open Sans"/>
          <w:sz w:val="20"/>
          <w:szCs w:val="20"/>
          <w:lang w:val="x-none" w:eastAsia="x-none"/>
        </w:rPr>
        <w:t>500 000 000</w:t>
      </w:r>
      <w:r w:rsidRPr="00CD4DD0">
        <w:rPr>
          <w:rFonts w:ascii="Open Sans" w:hAnsi="Open Sans" w:cs="Open Sans"/>
          <w:sz w:val="20"/>
          <w:szCs w:val="20"/>
          <w:lang w:eastAsia="x-none"/>
        </w:rPr>
        <w:t xml:space="preserve">,00 </w:t>
      </w:r>
      <w:r w:rsidRPr="00CD4DD0">
        <w:rPr>
          <w:rFonts w:ascii="Open Sans" w:hAnsi="Open Sans" w:cs="Open Sans"/>
          <w:sz w:val="20"/>
          <w:szCs w:val="20"/>
          <w:lang w:val="x-none" w:eastAsia="x-none"/>
        </w:rPr>
        <w:t xml:space="preserve">zł, tj.: </w:t>
      </w:r>
    </w:p>
    <w:p w14:paraId="2B33107B" w14:textId="354F8796" w:rsidR="00CD4DD0" w:rsidRPr="00CD4DD0" w:rsidRDefault="00D160EA" w:rsidP="00023780">
      <w:pPr>
        <w:numPr>
          <w:ilvl w:val="0"/>
          <w:numId w:val="37"/>
        </w:numPr>
        <w:adjustRightInd/>
        <w:spacing w:line="276" w:lineRule="auto"/>
        <w:jc w:val="left"/>
        <w:textAlignment w:val="auto"/>
        <w:rPr>
          <w:rFonts w:ascii="Open Sans" w:hAnsi="Open Sans" w:cs="Open Sans"/>
          <w:sz w:val="20"/>
          <w:szCs w:val="20"/>
        </w:rPr>
      </w:pPr>
      <w:r>
        <w:rPr>
          <w:rFonts w:ascii="Open Sans" w:hAnsi="Open Sans" w:cs="Open Sans"/>
          <w:b/>
          <w:bCs/>
          <w:sz w:val="20"/>
          <w:szCs w:val="20"/>
        </w:rPr>
        <w:t>398 550 000</w:t>
      </w:r>
      <w:r w:rsidR="00CD4DD0" w:rsidRPr="00CD4DD0">
        <w:rPr>
          <w:rFonts w:ascii="Open Sans" w:hAnsi="Open Sans" w:cs="Open Sans"/>
          <w:b/>
          <w:bCs/>
          <w:sz w:val="20"/>
          <w:szCs w:val="20"/>
        </w:rPr>
        <w:t xml:space="preserve">,00 zł </w:t>
      </w:r>
      <w:r w:rsidR="00CD4DD0" w:rsidRPr="00CD4DD0">
        <w:rPr>
          <w:rFonts w:ascii="Open Sans" w:hAnsi="Open Sans" w:cs="Open Sans"/>
          <w:sz w:val="20"/>
          <w:szCs w:val="20"/>
        </w:rPr>
        <w:t>ze środków unijnych, tj. Europejskiego Funduszu Rozwoju Regionalnego (EFRR), w tym:</w:t>
      </w:r>
    </w:p>
    <w:p w14:paraId="610C124D" w14:textId="47114FF9" w:rsidR="00CD4DD0" w:rsidRPr="00CD4DD0" w:rsidRDefault="00CD4DD0" w:rsidP="00023780">
      <w:pPr>
        <w:spacing w:line="276" w:lineRule="auto"/>
        <w:ind w:left="357" w:firstLine="346"/>
        <w:jc w:val="left"/>
        <w:rPr>
          <w:rFonts w:ascii="Open Sans" w:hAnsi="Open Sans" w:cs="Open Sans"/>
          <w:sz w:val="20"/>
          <w:szCs w:val="20"/>
        </w:rPr>
      </w:pPr>
      <w:r w:rsidRPr="00CD4DD0">
        <w:rPr>
          <w:rFonts w:ascii="Open Sans" w:hAnsi="Open Sans" w:cs="Open Sans"/>
          <w:sz w:val="20"/>
          <w:szCs w:val="20"/>
        </w:rPr>
        <w:t>środki bezzwrotne</w:t>
      </w:r>
      <w:r w:rsidRPr="00CD4DD0">
        <w:rPr>
          <w:rFonts w:ascii="Open Sans" w:hAnsi="Open Sans" w:cs="Open Sans"/>
          <w:sz w:val="20"/>
          <w:szCs w:val="20"/>
        </w:rPr>
        <w:tab/>
      </w:r>
      <w:r w:rsidR="00D160EA">
        <w:rPr>
          <w:rFonts w:ascii="Open Sans" w:hAnsi="Open Sans" w:cs="Open Sans"/>
          <w:sz w:val="20"/>
          <w:szCs w:val="20"/>
        </w:rPr>
        <w:t>203 260 500</w:t>
      </w:r>
      <w:r w:rsidRPr="00CD4DD0">
        <w:rPr>
          <w:rFonts w:ascii="Open Sans" w:hAnsi="Open Sans" w:cs="Open Sans"/>
          <w:sz w:val="20"/>
          <w:szCs w:val="20"/>
        </w:rPr>
        <w:t xml:space="preserve">,00 zł </w:t>
      </w:r>
    </w:p>
    <w:p w14:paraId="43307CD5" w14:textId="7E35CC0F" w:rsidR="00023780" w:rsidRPr="00CD4DD0" w:rsidRDefault="00CD4DD0" w:rsidP="00023780">
      <w:pPr>
        <w:spacing w:line="276" w:lineRule="auto"/>
        <w:ind w:left="357" w:firstLine="346"/>
        <w:jc w:val="left"/>
        <w:rPr>
          <w:rFonts w:ascii="Open Sans" w:hAnsi="Open Sans" w:cs="Open Sans"/>
          <w:sz w:val="20"/>
          <w:szCs w:val="20"/>
        </w:rPr>
      </w:pPr>
      <w:r w:rsidRPr="00CD4DD0">
        <w:rPr>
          <w:rFonts w:ascii="Open Sans" w:hAnsi="Open Sans" w:cs="Open Sans"/>
          <w:sz w:val="20"/>
          <w:szCs w:val="20"/>
        </w:rPr>
        <w:t>środki zwrotne</w:t>
      </w:r>
      <w:r w:rsidRPr="00CD4DD0">
        <w:rPr>
          <w:rFonts w:ascii="Open Sans" w:hAnsi="Open Sans" w:cs="Open Sans"/>
          <w:sz w:val="20"/>
          <w:szCs w:val="20"/>
        </w:rPr>
        <w:tab/>
      </w:r>
      <w:r w:rsidRPr="00CD4DD0">
        <w:rPr>
          <w:rFonts w:ascii="Open Sans" w:hAnsi="Open Sans" w:cs="Open Sans"/>
          <w:sz w:val="20"/>
          <w:szCs w:val="20"/>
        </w:rPr>
        <w:tab/>
      </w:r>
      <w:r w:rsidR="00D160EA">
        <w:rPr>
          <w:rFonts w:ascii="Open Sans" w:hAnsi="Open Sans" w:cs="Open Sans"/>
          <w:sz w:val="20"/>
          <w:szCs w:val="20"/>
        </w:rPr>
        <w:t>195 289 500,</w:t>
      </w:r>
      <w:r w:rsidRPr="00CD4DD0">
        <w:rPr>
          <w:rFonts w:ascii="Open Sans" w:hAnsi="Open Sans" w:cs="Open Sans"/>
          <w:sz w:val="20"/>
          <w:szCs w:val="20"/>
        </w:rPr>
        <w:t>00 zł</w:t>
      </w:r>
    </w:p>
    <w:p w14:paraId="1F946729" w14:textId="36F146B2" w:rsidR="00CD4DD0" w:rsidRPr="00CD4DD0" w:rsidRDefault="00D160EA" w:rsidP="00023780">
      <w:pPr>
        <w:numPr>
          <w:ilvl w:val="0"/>
          <w:numId w:val="37"/>
        </w:numPr>
        <w:adjustRightInd/>
        <w:spacing w:line="276" w:lineRule="auto"/>
        <w:jc w:val="left"/>
        <w:textAlignment w:val="auto"/>
        <w:rPr>
          <w:rFonts w:ascii="Open Sans" w:hAnsi="Open Sans" w:cs="Open Sans"/>
          <w:sz w:val="20"/>
          <w:szCs w:val="20"/>
        </w:rPr>
      </w:pPr>
      <w:r>
        <w:rPr>
          <w:rFonts w:ascii="Open Sans" w:hAnsi="Open Sans" w:cs="Open Sans"/>
          <w:b/>
          <w:bCs/>
          <w:sz w:val="20"/>
          <w:szCs w:val="20"/>
        </w:rPr>
        <w:t>101 450 000</w:t>
      </w:r>
      <w:r w:rsidR="00CD4DD0" w:rsidRPr="00CD4DD0">
        <w:rPr>
          <w:rFonts w:ascii="Open Sans" w:hAnsi="Open Sans" w:cs="Open Sans"/>
          <w:b/>
          <w:bCs/>
          <w:sz w:val="20"/>
          <w:szCs w:val="20"/>
        </w:rPr>
        <w:t>,00 zł</w:t>
      </w:r>
      <w:r w:rsidR="00CD4DD0" w:rsidRPr="00CD4DD0">
        <w:rPr>
          <w:rFonts w:ascii="Open Sans" w:hAnsi="Open Sans" w:cs="Open Sans"/>
          <w:sz w:val="20"/>
          <w:szCs w:val="20"/>
        </w:rPr>
        <w:t xml:space="preserve"> ze środków krajowych NFOŚiGW, w tym:</w:t>
      </w:r>
    </w:p>
    <w:p w14:paraId="1B466564" w14:textId="6131DF85" w:rsidR="00CD4DD0" w:rsidRPr="00CD4DD0" w:rsidRDefault="00CD4DD0" w:rsidP="00023780">
      <w:pPr>
        <w:spacing w:after="120" w:line="276" w:lineRule="auto"/>
        <w:ind w:left="360" w:firstLine="348"/>
        <w:jc w:val="left"/>
        <w:rPr>
          <w:rFonts w:ascii="Open Sans" w:hAnsi="Open Sans" w:cs="Open Sans"/>
          <w:sz w:val="20"/>
          <w:szCs w:val="20"/>
        </w:rPr>
      </w:pPr>
      <w:r w:rsidRPr="00CD4DD0">
        <w:rPr>
          <w:rFonts w:ascii="Open Sans" w:hAnsi="Open Sans" w:cs="Open Sans"/>
          <w:sz w:val="20"/>
          <w:szCs w:val="20"/>
        </w:rPr>
        <w:t>środki zwrotne</w:t>
      </w:r>
      <w:r w:rsidRPr="00CD4DD0">
        <w:rPr>
          <w:rFonts w:ascii="Open Sans" w:hAnsi="Open Sans" w:cs="Open Sans"/>
          <w:sz w:val="20"/>
          <w:szCs w:val="20"/>
        </w:rPr>
        <w:tab/>
      </w:r>
      <w:r w:rsidRPr="00CD4DD0">
        <w:rPr>
          <w:rFonts w:ascii="Open Sans" w:hAnsi="Open Sans" w:cs="Open Sans"/>
          <w:sz w:val="20"/>
          <w:szCs w:val="20"/>
        </w:rPr>
        <w:tab/>
      </w:r>
      <w:r w:rsidR="00D160EA">
        <w:rPr>
          <w:rFonts w:ascii="Open Sans" w:hAnsi="Open Sans" w:cs="Open Sans"/>
          <w:sz w:val="20"/>
          <w:szCs w:val="20"/>
        </w:rPr>
        <w:t>101 450 000</w:t>
      </w:r>
      <w:r w:rsidRPr="00CD4DD0">
        <w:rPr>
          <w:rFonts w:ascii="Open Sans" w:hAnsi="Open Sans" w:cs="Open Sans"/>
          <w:sz w:val="20"/>
          <w:szCs w:val="20"/>
        </w:rPr>
        <w:t xml:space="preserve">,00 zł </w:t>
      </w:r>
    </w:p>
    <w:p w14:paraId="7B2EE0A8" w14:textId="77777777" w:rsidR="00315359" w:rsidRPr="00681BAF" w:rsidRDefault="00315359" w:rsidP="003F507D">
      <w:pPr>
        <w:pStyle w:val="Akapitzlist"/>
        <w:spacing w:before="240" w:line="276" w:lineRule="auto"/>
        <w:ind w:left="340"/>
        <w:jc w:val="center"/>
        <w:outlineLvl w:val="0"/>
        <w:rPr>
          <w:rFonts w:ascii="Open Sans" w:hAnsi="Open Sans" w:cs="Open Sans"/>
          <w:b/>
          <w:sz w:val="20"/>
          <w:szCs w:val="20"/>
        </w:rPr>
      </w:pPr>
      <w:r w:rsidRPr="00681BAF">
        <w:rPr>
          <w:rFonts w:ascii="Open Sans" w:hAnsi="Open Sans" w:cs="Open Sans"/>
          <w:b/>
          <w:sz w:val="20"/>
          <w:szCs w:val="20"/>
        </w:rPr>
        <w:t>Rozdział II</w:t>
      </w:r>
    </w:p>
    <w:p w14:paraId="506D7E06" w14:textId="77777777" w:rsidR="00315359" w:rsidRPr="00681BAF" w:rsidRDefault="00315359" w:rsidP="00681BAF">
      <w:pPr>
        <w:pStyle w:val="Akapitzlist"/>
        <w:spacing w:line="276" w:lineRule="auto"/>
        <w:ind w:left="340"/>
        <w:jc w:val="center"/>
        <w:rPr>
          <w:rFonts w:ascii="Open Sans" w:hAnsi="Open Sans" w:cs="Open Sans"/>
          <w:b/>
          <w:sz w:val="20"/>
          <w:szCs w:val="20"/>
          <w:lang w:val="pl-PL"/>
        </w:rPr>
      </w:pPr>
      <w:r w:rsidRPr="00681BAF">
        <w:rPr>
          <w:rFonts w:ascii="Open Sans" w:hAnsi="Open Sans" w:cs="Open Sans"/>
          <w:b/>
          <w:sz w:val="20"/>
          <w:szCs w:val="20"/>
        </w:rPr>
        <w:t>Składanie wniosków</w:t>
      </w:r>
      <w:r w:rsidR="00FF0F6A" w:rsidRPr="00681BAF">
        <w:rPr>
          <w:rFonts w:ascii="Open Sans" w:hAnsi="Open Sans" w:cs="Open Sans"/>
          <w:b/>
          <w:sz w:val="20"/>
          <w:szCs w:val="20"/>
          <w:lang w:val="pl-PL"/>
        </w:rPr>
        <w:t xml:space="preserve"> o dofinansowanie</w:t>
      </w:r>
    </w:p>
    <w:p w14:paraId="138882BA" w14:textId="77777777" w:rsidR="009D39AF" w:rsidRPr="00681BAF" w:rsidRDefault="009D39AF" w:rsidP="003F507D">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79038B" w:rsidRPr="00681BAF">
        <w:rPr>
          <w:rFonts w:ascii="Open Sans" w:hAnsi="Open Sans" w:cs="Open Sans"/>
          <w:b/>
          <w:sz w:val="20"/>
          <w:szCs w:val="20"/>
        </w:rPr>
        <w:t>2</w:t>
      </w:r>
    </w:p>
    <w:p w14:paraId="770BC52D" w14:textId="77777777" w:rsidR="0002566F" w:rsidRPr="00681BAF" w:rsidRDefault="00D604DE"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rPr>
        <w:t xml:space="preserve">Nabór wniosków </w:t>
      </w:r>
      <w:r w:rsidR="00314025" w:rsidRPr="00681BAF">
        <w:rPr>
          <w:rFonts w:ascii="Open Sans" w:hAnsi="Open Sans" w:cs="Open Sans"/>
          <w:sz w:val="20"/>
          <w:szCs w:val="20"/>
          <w:lang w:val="pl-PL"/>
        </w:rPr>
        <w:t xml:space="preserve">o dofinansowanie </w:t>
      </w:r>
      <w:r w:rsidRPr="00681BAF">
        <w:rPr>
          <w:rFonts w:ascii="Open Sans" w:hAnsi="Open Sans" w:cs="Open Sans"/>
          <w:sz w:val="20"/>
          <w:szCs w:val="20"/>
        </w:rPr>
        <w:t>odbywa się na pod</w:t>
      </w:r>
      <w:r w:rsidR="00AB23D9" w:rsidRPr="00681BAF">
        <w:rPr>
          <w:rFonts w:ascii="Open Sans" w:hAnsi="Open Sans" w:cs="Open Sans"/>
          <w:sz w:val="20"/>
          <w:szCs w:val="20"/>
        </w:rPr>
        <w:t>stawie ogłoszeni</w:t>
      </w:r>
      <w:r w:rsidR="00CF0837" w:rsidRPr="00681BAF">
        <w:rPr>
          <w:rFonts w:ascii="Open Sans" w:hAnsi="Open Sans" w:cs="Open Sans"/>
          <w:sz w:val="20"/>
          <w:szCs w:val="20"/>
          <w:lang w:val="pl-PL"/>
        </w:rPr>
        <w:t>a</w:t>
      </w:r>
      <w:r w:rsidR="0047286B" w:rsidRPr="00681BAF">
        <w:rPr>
          <w:rFonts w:ascii="Open Sans" w:hAnsi="Open Sans" w:cs="Open Sans"/>
          <w:sz w:val="20"/>
          <w:szCs w:val="20"/>
        </w:rPr>
        <w:t xml:space="preserve"> o </w:t>
      </w:r>
      <w:r w:rsidR="001A64F2" w:rsidRPr="00681BAF">
        <w:rPr>
          <w:rFonts w:ascii="Open Sans" w:hAnsi="Open Sans" w:cs="Open Sans"/>
          <w:sz w:val="20"/>
          <w:szCs w:val="20"/>
          <w:lang w:val="pl-PL"/>
        </w:rPr>
        <w:t>naborze</w:t>
      </w:r>
      <w:r w:rsidR="001A64F2" w:rsidRPr="00681BAF">
        <w:rPr>
          <w:rFonts w:ascii="Open Sans" w:hAnsi="Open Sans" w:cs="Open Sans"/>
          <w:sz w:val="20"/>
          <w:szCs w:val="20"/>
        </w:rPr>
        <w:t xml:space="preserve"> </w:t>
      </w:r>
      <w:r w:rsidR="00AB23D9" w:rsidRPr="00681BAF">
        <w:rPr>
          <w:rFonts w:ascii="Open Sans" w:hAnsi="Open Sans" w:cs="Open Sans"/>
          <w:sz w:val="20"/>
          <w:szCs w:val="20"/>
        </w:rPr>
        <w:t>publikowan</w:t>
      </w:r>
      <w:r w:rsidR="00FC340E" w:rsidRPr="00681BAF">
        <w:rPr>
          <w:rFonts w:ascii="Open Sans" w:hAnsi="Open Sans" w:cs="Open Sans"/>
          <w:sz w:val="20"/>
          <w:szCs w:val="20"/>
          <w:lang w:val="pl-PL"/>
        </w:rPr>
        <w:t>ego</w:t>
      </w:r>
      <w:r w:rsidR="00AB23D9" w:rsidRPr="00681BAF">
        <w:rPr>
          <w:rFonts w:ascii="Open Sans" w:hAnsi="Open Sans" w:cs="Open Sans"/>
          <w:sz w:val="20"/>
          <w:szCs w:val="20"/>
        </w:rPr>
        <w:t xml:space="preserve"> </w:t>
      </w:r>
      <w:r w:rsidRPr="00681BAF">
        <w:rPr>
          <w:rFonts w:ascii="Open Sans" w:hAnsi="Open Sans" w:cs="Open Sans"/>
          <w:sz w:val="20"/>
          <w:szCs w:val="20"/>
        </w:rPr>
        <w:t xml:space="preserve">na stronie </w:t>
      </w:r>
      <w:hyperlink r:id="rId12" w:history="1">
        <w:r w:rsidR="00130F0A" w:rsidRPr="00681BAF">
          <w:rPr>
            <w:rStyle w:val="Hipercze"/>
            <w:rFonts w:ascii="Open Sans" w:hAnsi="Open Sans" w:cs="Open Sans"/>
            <w:sz w:val="20"/>
            <w:szCs w:val="20"/>
            <w:lang w:val="pl-PL" w:eastAsia="pl-PL"/>
          </w:rPr>
          <w:t>https://www.gov.pl/web/nfosigw/</w:t>
        </w:r>
      </w:hyperlink>
      <w:r w:rsidRPr="00681BAF">
        <w:rPr>
          <w:rFonts w:ascii="Open Sans" w:hAnsi="Open Sans" w:cs="Open Sans"/>
          <w:sz w:val="20"/>
          <w:szCs w:val="20"/>
        </w:rPr>
        <w:t>.</w:t>
      </w:r>
    </w:p>
    <w:p w14:paraId="1998449D" w14:textId="77777777" w:rsidR="00315359" w:rsidRPr="00681BAF" w:rsidRDefault="00315359"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lang w:val="pl-PL" w:eastAsia="pl-PL"/>
        </w:rPr>
        <w:t xml:space="preserve">Wnioski </w:t>
      </w:r>
      <w:r w:rsidR="00314025" w:rsidRPr="00681BAF">
        <w:rPr>
          <w:rFonts w:ascii="Open Sans" w:hAnsi="Open Sans" w:cs="Open Sans"/>
          <w:sz w:val="20"/>
          <w:szCs w:val="20"/>
          <w:lang w:val="pl-PL" w:eastAsia="pl-PL"/>
        </w:rPr>
        <w:t>o dofinansowanie</w:t>
      </w:r>
      <w:r w:rsidR="00D97FB0" w:rsidRPr="00681BAF">
        <w:rPr>
          <w:rFonts w:ascii="Open Sans" w:hAnsi="Open Sans" w:cs="Open Sans"/>
          <w:sz w:val="20"/>
          <w:szCs w:val="20"/>
          <w:lang w:val="pl-PL" w:eastAsia="pl-PL"/>
        </w:rPr>
        <w:t xml:space="preserve"> </w:t>
      </w:r>
      <w:r w:rsidRPr="00681BAF">
        <w:rPr>
          <w:rFonts w:ascii="Open Sans" w:hAnsi="Open Sans" w:cs="Open Sans"/>
          <w:sz w:val="20"/>
          <w:szCs w:val="20"/>
          <w:lang w:val="pl-PL" w:eastAsia="pl-PL"/>
        </w:rPr>
        <w:t xml:space="preserve">należy składać na formularzach właściwych dla danego </w:t>
      </w:r>
      <w:r w:rsidR="00FA0074" w:rsidRPr="00681BAF">
        <w:rPr>
          <w:rFonts w:ascii="Open Sans" w:hAnsi="Open Sans" w:cs="Open Sans"/>
          <w:sz w:val="20"/>
          <w:szCs w:val="20"/>
          <w:lang w:val="pl-PL" w:eastAsia="pl-PL"/>
        </w:rPr>
        <w:t>naboru</w:t>
      </w:r>
      <w:r w:rsidR="00FC620A" w:rsidRPr="00681BAF">
        <w:rPr>
          <w:rFonts w:ascii="Open Sans" w:hAnsi="Open Sans" w:cs="Open Sans"/>
          <w:sz w:val="20"/>
          <w:szCs w:val="20"/>
          <w:lang w:val="pl-PL" w:eastAsia="pl-PL"/>
        </w:rPr>
        <w:t xml:space="preserve"> </w:t>
      </w:r>
      <w:r w:rsidRPr="00681BAF">
        <w:rPr>
          <w:rFonts w:ascii="Open Sans" w:hAnsi="Open Sans" w:cs="Open Sans"/>
          <w:sz w:val="20"/>
          <w:szCs w:val="20"/>
          <w:lang w:val="pl-PL" w:eastAsia="pl-PL"/>
        </w:rPr>
        <w:t>w</w:t>
      </w:r>
      <w:r w:rsidR="00AF2275">
        <w:rPr>
          <w:rFonts w:ascii="Open Sans" w:hAnsi="Open Sans" w:cs="Open Sans"/>
          <w:sz w:val="20"/>
          <w:szCs w:val="20"/>
          <w:lang w:val="pl-PL" w:eastAsia="pl-PL"/>
        </w:rPr>
        <w:t> </w:t>
      </w:r>
      <w:r w:rsidRPr="00681BAF">
        <w:rPr>
          <w:rFonts w:ascii="Open Sans" w:hAnsi="Open Sans" w:cs="Open Sans"/>
          <w:sz w:val="20"/>
          <w:szCs w:val="20"/>
          <w:lang w:val="pl-PL" w:eastAsia="pl-PL"/>
        </w:rPr>
        <w:t>ramach programu priorytetowego.</w:t>
      </w:r>
    </w:p>
    <w:p w14:paraId="018CF8DB" w14:textId="77777777" w:rsidR="0002566F" w:rsidRPr="00681BAF" w:rsidRDefault="007D0598" w:rsidP="009F2C23">
      <w:pPr>
        <w:pStyle w:val="Akapitzlist"/>
        <w:numPr>
          <w:ilvl w:val="0"/>
          <w:numId w:val="17"/>
        </w:numPr>
        <w:spacing w:before="120" w:line="276" w:lineRule="auto"/>
        <w:ind w:left="284" w:hanging="284"/>
        <w:jc w:val="left"/>
        <w:rPr>
          <w:rFonts w:ascii="Open Sans" w:hAnsi="Open Sans" w:cs="Open Sans"/>
          <w:b/>
          <w:sz w:val="20"/>
          <w:szCs w:val="20"/>
        </w:rPr>
      </w:pPr>
      <w:r w:rsidRPr="00681BAF">
        <w:rPr>
          <w:rFonts w:ascii="Open Sans" w:hAnsi="Open Sans" w:cs="Open Sans"/>
          <w:sz w:val="20"/>
          <w:szCs w:val="20"/>
        </w:rPr>
        <w:t>Formularz wniosku wraz z instrukcją jego wypełniania dostępny jest w Generatorze Wniosków o Dofinansowanie (dalej „GWD”), po utworzeniu konta i zalogowaniu</w:t>
      </w:r>
      <w:r w:rsidRPr="00681BAF">
        <w:rPr>
          <w:rStyle w:val="Odwoanieprzypisudolnego"/>
          <w:rFonts w:ascii="Open Sans" w:hAnsi="Open Sans" w:cs="Open Sans"/>
          <w:sz w:val="20"/>
          <w:szCs w:val="20"/>
        </w:rPr>
        <w:footnoteReference w:id="5"/>
      </w:r>
      <w:r w:rsidRPr="00681BAF">
        <w:rPr>
          <w:rFonts w:ascii="Open Sans" w:hAnsi="Open Sans" w:cs="Open Sans"/>
          <w:sz w:val="20"/>
          <w:szCs w:val="20"/>
        </w:rPr>
        <w:t xml:space="preserve">, na stronie internetowej NFOŚiGW, pod adresem </w:t>
      </w:r>
      <w:hyperlink r:id="rId13" w:history="1">
        <w:r w:rsidRPr="00681BAF">
          <w:rPr>
            <w:rStyle w:val="Hipercze"/>
            <w:rFonts w:ascii="Open Sans" w:hAnsi="Open Sans" w:cs="Open Sans"/>
            <w:sz w:val="20"/>
            <w:szCs w:val="20"/>
          </w:rPr>
          <w:t>http</w:t>
        </w:r>
        <w:r w:rsidRPr="00681BAF">
          <w:rPr>
            <w:rStyle w:val="Hipercze"/>
            <w:rFonts w:ascii="Open Sans" w:hAnsi="Open Sans" w:cs="Open Sans"/>
            <w:sz w:val="20"/>
            <w:szCs w:val="20"/>
            <w:lang w:val="pl-PL"/>
          </w:rPr>
          <w:t>s</w:t>
        </w:r>
        <w:r w:rsidRPr="00681BAF">
          <w:rPr>
            <w:rStyle w:val="Hipercze"/>
            <w:rFonts w:ascii="Open Sans" w:hAnsi="Open Sans" w:cs="Open Sans"/>
            <w:sz w:val="20"/>
            <w:szCs w:val="20"/>
          </w:rPr>
          <w:t>://gwd.nfosigw.gov.pl</w:t>
        </w:r>
      </w:hyperlink>
      <w:r w:rsidRPr="00681BAF">
        <w:rPr>
          <w:rFonts w:ascii="Open Sans" w:hAnsi="Open Sans" w:cs="Open Sans"/>
          <w:sz w:val="20"/>
          <w:szCs w:val="20"/>
        </w:rPr>
        <w:t>, po wybraniu odpowiedniego programu priorytetowego</w:t>
      </w:r>
      <w:r w:rsidR="0002566F" w:rsidRPr="00681BAF">
        <w:rPr>
          <w:rFonts w:ascii="Open Sans" w:hAnsi="Open Sans" w:cs="Open Sans"/>
          <w:sz w:val="20"/>
          <w:szCs w:val="20"/>
        </w:rPr>
        <w:t>.</w:t>
      </w:r>
    </w:p>
    <w:p w14:paraId="1833976B" w14:textId="77777777" w:rsidR="0002566F" w:rsidRPr="001D7B16" w:rsidRDefault="001871DE" w:rsidP="00681BAF">
      <w:pPr>
        <w:pStyle w:val="Akapitzlist"/>
        <w:numPr>
          <w:ilvl w:val="0"/>
          <w:numId w:val="17"/>
        </w:numPr>
        <w:spacing w:before="120" w:line="276" w:lineRule="auto"/>
        <w:ind w:left="284" w:hanging="284"/>
        <w:jc w:val="left"/>
        <w:rPr>
          <w:rFonts w:ascii="Open Sans" w:hAnsi="Open Sans" w:cs="Open Sans"/>
          <w:sz w:val="20"/>
          <w:szCs w:val="20"/>
        </w:rPr>
      </w:pPr>
      <w:r w:rsidRPr="001D7B16">
        <w:rPr>
          <w:rFonts w:ascii="Open Sans" w:hAnsi="Open Sans" w:cs="Open Sans"/>
          <w:sz w:val="20"/>
          <w:szCs w:val="20"/>
        </w:rPr>
        <w:lastRenderedPageBreak/>
        <w:t>Wnios</w:t>
      </w:r>
      <w:r w:rsidRPr="001D7B16">
        <w:rPr>
          <w:rFonts w:ascii="Open Sans" w:hAnsi="Open Sans" w:cs="Open Sans"/>
          <w:sz w:val="20"/>
          <w:szCs w:val="20"/>
          <w:lang w:val="pl-PL"/>
        </w:rPr>
        <w:t>ek</w:t>
      </w:r>
      <w:r w:rsidR="00D50DCC" w:rsidRPr="001D7B16">
        <w:rPr>
          <w:rFonts w:ascii="Open Sans" w:hAnsi="Open Sans" w:cs="Open Sans"/>
          <w:sz w:val="20"/>
          <w:szCs w:val="20"/>
          <w:lang w:val="pl-PL"/>
        </w:rPr>
        <w:t xml:space="preserve"> o dofinansowanie</w:t>
      </w:r>
      <w:r w:rsidRPr="001D7B16">
        <w:rPr>
          <w:rFonts w:ascii="Open Sans" w:hAnsi="Open Sans" w:cs="Open Sans"/>
          <w:sz w:val="20"/>
          <w:szCs w:val="20"/>
        </w:rPr>
        <w:t xml:space="preserve"> </w:t>
      </w:r>
      <w:r w:rsidR="00BC6327" w:rsidRPr="001D7B16">
        <w:rPr>
          <w:rFonts w:ascii="Open Sans" w:hAnsi="Open Sans" w:cs="Open Sans"/>
          <w:sz w:val="20"/>
          <w:szCs w:val="20"/>
          <w:lang w:val="pl-PL"/>
        </w:rPr>
        <w:t>składa się</w:t>
      </w:r>
      <w:r w:rsidR="00D1309D" w:rsidRPr="001D7B16">
        <w:rPr>
          <w:rFonts w:ascii="Open Sans" w:hAnsi="Open Sans" w:cs="Open Sans"/>
          <w:sz w:val="20"/>
          <w:szCs w:val="20"/>
          <w:lang w:val="pl-PL"/>
        </w:rPr>
        <w:t xml:space="preserve"> </w:t>
      </w:r>
      <w:r w:rsidR="001A64F2" w:rsidRPr="001D7B16">
        <w:rPr>
          <w:rFonts w:ascii="Open Sans" w:hAnsi="Open Sans" w:cs="Open Sans"/>
          <w:sz w:val="20"/>
          <w:szCs w:val="20"/>
          <w:lang w:val="pl-PL"/>
        </w:rPr>
        <w:t>wy</w:t>
      </w:r>
      <w:r w:rsidR="00FC620A" w:rsidRPr="001D7B16">
        <w:rPr>
          <w:rFonts w:ascii="Open Sans" w:hAnsi="Open Sans" w:cs="Open Sans"/>
          <w:sz w:val="20"/>
          <w:szCs w:val="20"/>
          <w:lang w:val="pl-PL"/>
        </w:rPr>
        <w:t xml:space="preserve">łącznie </w:t>
      </w:r>
      <w:r w:rsidR="00D1309D" w:rsidRPr="001D7B16">
        <w:rPr>
          <w:rFonts w:ascii="Open Sans" w:hAnsi="Open Sans" w:cs="Open Sans"/>
          <w:sz w:val="20"/>
          <w:szCs w:val="20"/>
          <w:lang w:val="pl-PL"/>
        </w:rPr>
        <w:t>w</w:t>
      </w:r>
      <w:r w:rsidR="00FC620A" w:rsidRPr="001D7B16">
        <w:rPr>
          <w:rFonts w:ascii="Open Sans" w:hAnsi="Open Sans" w:cs="Open Sans"/>
          <w:sz w:val="20"/>
          <w:szCs w:val="20"/>
          <w:lang w:val="pl-PL"/>
        </w:rPr>
        <w:t xml:space="preserve"> </w:t>
      </w:r>
      <w:r w:rsidR="008B1969" w:rsidRPr="001D7B16">
        <w:rPr>
          <w:rFonts w:ascii="Open Sans" w:hAnsi="Open Sans" w:cs="Open Sans"/>
          <w:sz w:val="20"/>
          <w:szCs w:val="20"/>
        </w:rPr>
        <w:t>wersji elektronicznej prz</w:t>
      </w:r>
      <w:r w:rsidR="00D846C9" w:rsidRPr="001D7B16">
        <w:rPr>
          <w:rFonts w:ascii="Open Sans" w:hAnsi="Open Sans" w:cs="Open Sans"/>
          <w:sz w:val="20"/>
          <w:szCs w:val="20"/>
        </w:rPr>
        <w:t>ez</w:t>
      </w:r>
      <w:r w:rsidR="008B1969" w:rsidRPr="001D7B16">
        <w:rPr>
          <w:rFonts w:ascii="Open Sans" w:hAnsi="Open Sans" w:cs="Open Sans"/>
          <w:sz w:val="20"/>
          <w:szCs w:val="20"/>
        </w:rPr>
        <w:t xml:space="preserve"> GWD,</w:t>
      </w:r>
      <w:r w:rsidR="00D846C9" w:rsidRPr="001D7B16">
        <w:rPr>
          <w:rFonts w:ascii="Open Sans" w:hAnsi="Open Sans" w:cs="Open Sans"/>
          <w:sz w:val="20"/>
          <w:szCs w:val="20"/>
        </w:rPr>
        <w:t xml:space="preserve"> </w:t>
      </w:r>
      <w:r w:rsidR="00A34424" w:rsidRPr="001D7B16">
        <w:rPr>
          <w:rFonts w:ascii="Open Sans" w:hAnsi="Open Sans" w:cs="Open Sans"/>
          <w:sz w:val="20"/>
          <w:szCs w:val="20"/>
        </w:rPr>
        <w:t xml:space="preserve">przy użyciu </w:t>
      </w:r>
      <w:r w:rsidR="00840FC3" w:rsidRPr="001D7B16">
        <w:rPr>
          <w:rFonts w:ascii="Open Sans" w:hAnsi="Open Sans" w:cs="Open Sans"/>
          <w:sz w:val="20"/>
          <w:szCs w:val="20"/>
        </w:rPr>
        <w:t xml:space="preserve">podpisu </w:t>
      </w:r>
      <w:r w:rsidR="009A619B" w:rsidRPr="001D7B16">
        <w:rPr>
          <w:rFonts w:ascii="Open Sans" w:hAnsi="Open Sans" w:cs="Open Sans"/>
          <w:sz w:val="20"/>
          <w:szCs w:val="20"/>
        </w:rPr>
        <w:t>elektronicznego</w:t>
      </w:r>
      <w:r w:rsidR="00AF5162" w:rsidRPr="001D7B16">
        <w:rPr>
          <w:rFonts w:ascii="Open Sans" w:hAnsi="Open Sans" w:cs="Open Sans"/>
          <w:sz w:val="20"/>
          <w:szCs w:val="20"/>
          <w:lang w:val="pl-PL"/>
        </w:rPr>
        <w:t xml:space="preserve">, </w:t>
      </w:r>
      <w:r w:rsidR="00AF5162" w:rsidRPr="001D7B16">
        <w:rPr>
          <w:rFonts w:ascii="Open Sans" w:hAnsi="Open Sans" w:cs="Open Sans"/>
          <w:sz w:val="20"/>
          <w:szCs w:val="20"/>
        </w:rPr>
        <w:t>który wywołuje skutki prawne równoważne podpisowi własnoręcznemu</w:t>
      </w:r>
      <w:r w:rsidR="000908FD" w:rsidRPr="001D7B16">
        <w:rPr>
          <w:rFonts w:ascii="Open Sans" w:hAnsi="Open Sans" w:cs="Open Sans"/>
          <w:sz w:val="20"/>
          <w:szCs w:val="20"/>
          <w:lang w:val="pl-PL"/>
        </w:rPr>
        <w:t xml:space="preserve"> (forma elektroniczna)</w:t>
      </w:r>
      <w:r w:rsidR="00B54B08" w:rsidRPr="001D7B16">
        <w:rPr>
          <w:rFonts w:ascii="Open Sans" w:hAnsi="Open Sans" w:cs="Open Sans"/>
          <w:sz w:val="20"/>
          <w:szCs w:val="20"/>
          <w:lang w:val="pl-PL"/>
        </w:rPr>
        <w:t>.</w:t>
      </w:r>
      <w:r w:rsidR="009A619B" w:rsidRPr="001D7B16">
        <w:rPr>
          <w:rFonts w:ascii="Open Sans" w:hAnsi="Open Sans" w:cs="Open Sans"/>
          <w:sz w:val="20"/>
          <w:szCs w:val="20"/>
        </w:rPr>
        <w:t xml:space="preserve"> </w:t>
      </w:r>
    </w:p>
    <w:p w14:paraId="68F4B7A3" w14:textId="77777777" w:rsidR="00453295" w:rsidRDefault="00453295" w:rsidP="00453295">
      <w:pPr>
        <w:pStyle w:val="Akapitzlist"/>
        <w:numPr>
          <w:ilvl w:val="0"/>
          <w:numId w:val="17"/>
        </w:numPr>
        <w:spacing w:before="120" w:line="276" w:lineRule="auto"/>
        <w:ind w:left="284" w:hanging="284"/>
        <w:jc w:val="left"/>
        <w:textAlignment w:val="auto"/>
        <w:rPr>
          <w:rFonts w:ascii="Open Sans" w:hAnsi="Open Sans" w:cs="Open Sans"/>
          <w:sz w:val="20"/>
          <w:szCs w:val="20"/>
        </w:rPr>
      </w:pPr>
      <w:bookmarkStart w:id="1" w:name="_Hlk163134297"/>
      <w:r>
        <w:rPr>
          <w:rFonts w:ascii="Open Sans" w:hAnsi="Open Sans" w:cs="Open Sans"/>
          <w:sz w:val="20"/>
          <w:szCs w:val="20"/>
        </w:rPr>
        <w:t xml:space="preserve">Wniosek składa się w terminach wskazanych w ogłoszeniu o naborze. O zachowaniu terminu do złożenia wniosku decyduje data jego </w:t>
      </w:r>
      <w:r>
        <w:rPr>
          <w:rFonts w:ascii="Open Sans" w:hAnsi="Open Sans" w:cs="Open Sans"/>
          <w:sz w:val="20"/>
          <w:szCs w:val="20"/>
          <w:lang w:val="pl-PL"/>
        </w:rPr>
        <w:t xml:space="preserve">wysłania </w:t>
      </w:r>
      <w:r>
        <w:rPr>
          <w:rFonts w:ascii="Open Sans" w:hAnsi="Open Sans" w:cs="Open Sans"/>
          <w:sz w:val="20"/>
          <w:szCs w:val="20"/>
        </w:rPr>
        <w:t xml:space="preserve">przez Generator Wniosków o Dofinansowanie  do  </w:t>
      </w:r>
      <w:bookmarkStart w:id="2" w:name="_Hlk219457861"/>
      <w:r>
        <w:rPr>
          <w:rFonts w:ascii="Open Sans" w:hAnsi="Open Sans" w:cs="Open Sans"/>
          <w:sz w:val="20"/>
          <w:szCs w:val="20"/>
        </w:rPr>
        <w:t>Narodowego Funduszu Ochrony Środowiska i Gospodarki Wodnej</w:t>
      </w:r>
      <w:bookmarkEnd w:id="2"/>
      <w:r>
        <w:rPr>
          <w:rFonts w:ascii="Open Sans" w:hAnsi="Open Sans" w:cs="Open Sans"/>
          <w:sz w:val="20"/>
          <w:szCs w:val="20"/>
        </w:rPr>
        <w:t>.</w:t>
      </w:r>
    </w:p>
    <w:bookmarkEnd w:id="1"/>
    <w:p w14:paraId="796083A4" w14:textId="77777777" w:rsidR="0002566F" w:rsidRPr="00681BAF" w:rsidRDefault="00BB3FB5"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lang w:val="pl-PL"/>
        </w:rPr>
        <w:t>T</w:t>
      </w:r>
      <w:proofErr w:type="spellStart"/>
      <w:r w:rsidR="00560FE4" w:rsidRPr="00681BAF">
        <w:rPr>
          <w:rFonts w:ascii="Open Sans" w:hAnsi="Open Sans" w:cs="Open Sans"/>
          <w:sz w:val="20"/>
          <w:szCs w:val="20"/>
        </w:rPr>
        <w:t>ermin</w:t>
      </w:r>
      <w:proofErr w:type="spellEnd"/>
      <w:r w:rsidR="00560FE4" w:rsidRPr="00681BAF">
        <w:rPr>
          <w:rFonts w:ascii="Open Sans" w:hAnsi="Open Sans" w:cs="Open Sans"/>
          <w:sz w:val="20"/>
          <w:szCs w:val="20"/>
        </w:rPr>
        <w:t xml:space="preserve"> składania wniosków </w:t>
      </w:r>
      <w:r w:rsidR="008C7917" w:rsidRPr="00681BAF">
        <w:rPr>
          <w:rFonts w:ascii="Open Sans" w:hAnsi="Open Sans" w:cs="Open Sans"/>
          <w:sz w:val="20"/>
          <w:szCs w:val="20"/>
          <w:lang w:val="pl-PL"/>
        </w:rPr>
        <w:t xml:space="preserve">o dofinansowanie </w:t>
      </w:r>
      <w:r w:rsidR="00560FE4" w:rsidRPr="00681BAF">
        <w:rPr>
          <w:rFonts w:ascii="Open Sans" w:hAnsi="Open Sans" w:cs="Open Sans"/>
          <w:sz w:val="20"/>
          <w:szCs w:val="20"/>
        </w:rPr>
        <w:t xml:space="preserve">może zostać wydłużony w przypadku </w:t>
      </w:r>
      <w:r w:rsidR="00C74DC8" w:rsidRPr="00681BAF">
        <w:rPr>
          <w:rFonts w:ascii="Open Sans" w:hAnsi="Open Sans" w:cs="Open Sans"/>
          <w:sz w:val="20"/>
          <w:szCs w:val="20"/>
        </w:rPr>
        <w:t>wystąpienia</w:t>
      </w:r>
      <w:r w:rsidR="009E451E" w:rsidRPr="00681BAF">
        <w:rPr>
          <w:rFonts w:ascii="Open Sans" w:hAnsi="Open Sans" w:cs="Open Sans"/>
          <w:sz w:val="20"/>
          <w:szCs w:val="20"/>
        </w:rPr>
        <w:t xml:space="preserve"> </w:t>
      </w:r>
      <w:r w:rsidR="00C74DC8" w:rsidRPr="00681BAF">
        <w:rPr>
          <w:rFonts w:ascii="Open Sans" w:hAnsi="Open Sans" w:cs="Open Sans"/>
          <w:sz w:val="20"/>
          <w:szCs w:val="20"/>
        </w:rPr>
        <w:t>w</w:t>
      </w:r>
      <w:r w:rsidR="009E451E" w:rsidRPr="00681BAF">
        <w:rPr>
          <w:rFonts w:ascii="Open Sans" w:hAnsi="Open Sans" w:cs="Open Sans"/>
          <w:sz w:val="20"/>
          <w:szCs w:val="20"/>
        </w:rPr>
        <w:t> </w:t>
      </w:r>
      <w:r w:rsidR="00C74DC8" w:rsidRPr="00681BAF">
        <w:rPr>
          <w:rFonts w:ascii="Open Sans" w:hAnsi="Open Sans" w:cs="Open Sans"/>
          <w:sz w:val="20"/>
          <w:szCs w:val="20"/>
        </w:rPr>
        <w:t>NFOŚiGW</w:t>
      </w:r>
      <w:r w:rsidR="00FE7AB8" w:rsidRPr="00681BAF">
        <w:rPr>
          <w:rFonts w:ascii="Open Sans" w:hAnsi="Open Sans" w:cs="Open Sans"/>
          <w:sz w:val="20"/>
          <w:szCs w:val="20"/>
        </w:rPr>
        <w:t xml:space="preserve"> </w:t>
      </w:r>
      <w:r w:rsidR="00560FE4" w:rsidRPr="00681BAF">
        <w:rPr>
          <w:rFonts w:ascii="Open Sans" w:hAnsi="Open Sans" w:cs="Open Sans"/>
          <w:sz w:val="20"/>
          <w:szCs w:val="20"/>
        </w:rPr>
        <w:t>awarii</w:t>
      </w:r>
      <w:r w:rsidR="00FE7AB8" w:rsidRPr="00681BAF">
        <w:rPr>
          <w:rFonts w:ascii="Open Sans" w:hAnsi="Open Sans" w:cs="Open Sans"/>
          <w:sz w:val="20"/>
          <w:szCs w:val="20"/>
        </w:rPr>
        <w:t>/ usterki/błędu</w:t>
      </w:r>
      <w:r w:rsidR="00560FE4" w:rsidRPr="00681BAF">
        <w:rPr>
          <w:rFonts w:ascii="Open Sans" w:hAnsi="Open Sans" w:cs="Open Sans"/>
          <w:sz w:val="20"/>
          <w:szCs w:val="20"/>
        </w:rPr>
        <w:t xml:space="preserve"> systemu informatycznego GWD.</w:t>
      </w:r>
    </w:p>
    <w:p w14:paraId="06A711B9" w14:textId="77777777" w:rsidR="0002566F" w:rsidRPr="00681BAF" w:rsidRDefault="00F86027"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rPr>
        <w:t xml:space="preserve">W przypadku stwierdzenia przez NFOŚiGW jakiegokolwiek problemu w systemie GWD, uniemożliwiającego złożenie wniosku </w:t>
      </w:r>
      <w:r w:rsidR="009E496E" w:rsidRPr="00681BAF">
        <w:rPr>
          <w:rFonts w:ascii="Open Sans" w:hAnsi="Open Sans" w:cs="Open Sans"/>
          <w:sz w:val="20"/>
          <w:szCs w:val="20"/>
          <w:lang w:val="pl-PL"/>
        </w:rPr>
        <w:t xml:space="preserve">o dofinansowanie </w:t>
      </w:r>
      <w:r w:rsidRPr="00681BAF">
        <w:rPr>
          <w:rFonts w:ascii="Open Sans" w:hAnsi="Open Sans" w:cs="Open Sans"/>
          <w:sz w:val="20"/>
          <w:szCs w:val="20"/>
        </w:rPr>
        <w:t>w sposób</w:t>
      </w:r>
      <w:r w:rsidR="00C40492" w:rsidRPr="00681BAF">
        <w:rPr>
          <w:rFonts w:ascii="Open Sans" w:hAnsi="Open Sans" w:cs="Open Sans"/>
          <w:sz w:val="20"/>
          <w:szCs w:val="20"/>
        </w:rPr>
        <w:t xml:space="preserve"> opisany powyżej</w:t>
      </w:r>
      <w:r w:rsidRPr="00681BAF">
        <w:rPr>
          <w:rFonts w:ascii="Open Sans" w:hAnsi="Open Sans" w:cs="Open Sans"/>
          <w:sz w:val="20"/>
          <w:szCs w:val="20"/>
        </w:rPr>
        <w:t>, trwającego jednorazowo powyżej 4 godzin w ciągu dnia roboczego, w godz. 7</w:t>
      </w:r>
      <w:r w:rsidRPr="00681BAF">
        <w:rPr>
          <w:rFonts w:ascii="Open Sans" w:hAnsi="Open Sans" w:cs="Open Sans"/>
          <w:sz w:val="20"/>
          <w:szCs w:val="20"/>
          <w:u w:val="single"/>
          <w:vertAlign w:val="superscript"/>
        </w:rPr>
        <w:t>30</w:t>
      </w:r>
      <w:r w:rsidRPr="00681BAF">
        <w:rPr>
          <w:rFonts w:ascii="Open Sans" w:hAnsi="Open Sans" w:cs="Open Sans"/>
          <w:sz w:val="20"/>
          <w:szCs w:val="20"/>
        </w:rPr>
        <w:t xml:space="preserve"> – 15</w:t>
      </w:r>
      <w:r w:rsidRPr="00681BAF">
        <w:rPr>
          <w:rFonts w:ascii="Open Sans" w:hAnsi="Open Sans" w:cs="Open Sans"/>
          <w:sz w:val="20"/>
          <w:szCs w:val="20"/>
          <w:u w:val="single"/>
          <w:vertAlign w:val="superscript"/>
        </w:rPr>
        <w:t>30</w:t>
      </w:r>
      <w:r w:rsidRPr="00681BAF">
        <w:rPr>
          <w:rFonts w:ascii="Open Sans" w:hAnsi="Open Sans" w:cs="Open Sans"/>
          <w:sz w:val="20"/>
          <w:szCs w:val="20"/>
        </w:rPr>
        <w:t xml:space="preserve">, termin </w:t>
      </w:r>
      <w:r w:rsidR="0002566F" w:rsidRPr="00681BAF">
        <w:rPr>
          <w:rFonts w:ascii="Open Sans" w:hAnsi="Open Sans" w:cs="Open Sans"/>
          <w:sz w:val="20"/>
          <w:szCs w:val="20"/>
        </w:rPr>
        <w:t>składania wniosków, określony w </w:t>
      </w:r>
      <w:r w:rsidRPr="00681BAF">
        <w:rPr>
          <w:rFonts w:ascii="Open Sans" w:hAnsi="Open Sans" w:cs="Open Sans"/>
          <w:sz w:val="20"/>
          <w:szCs w:val="20"/>
        </w:rPr>
        <w:t>ogłoszeniu o naborze, wydłuża się odpowiednio o jeden dzień</w:t>
      </w:r>
      <w:r w:rsidR="0088501E" w:rsidRPr="00681BAF">
        <w:rPr>
          <w:rFonts w:ascii="Open Sans" w:hAnsi="Open Sans" w:cs="Open Sans"/>
          <w:sz w:val="20"/>
          <w:szCs w:val="20"/>
        </w:rPr>
        <w:t xml:space="preserve">, o czym wnioskodawcy informowani są na stronie </w:t>
      </w:r>
      <w:hyperlink r:id="rId14" w:history="1">
        <w:r w:rsidR="0088501E" w:rsidRPr="00681BAF">
          <w:rPr>
            <w:rStyle w:val="Hipercze"/>
            <w:rFonts w:ascii="Open Sans" w:hAnsi="Open Sans" w:cs="Open Sans"/>
            <w:sz w:val="20"/>
            <w:szCs w:val="20"/>
          </w:rPr>
          <w:t>www.nfosigw.gov.pl</w:t>
        </w:r>
      </w:hyperlink>
      <w:r w:rsidR="0088501E" w:rsidRPr="00681BAF">
        <w:rPr>
          <w:rFonts w:ascii="Open Sans" w:hAnsi="Open Sans" w:cs="Open Sans"/>
          <w:sz w:val="20"/>
          <w:szCs w:val="20"/>
        </w:rPr>
        <w:t>.</w:t>
      </w:r>
    </w:p>
    <w:p w14:paraId="525F87B3" w14:textId="4C9E49D5" w:rsidR="0002566F" w:rsidRPr="00453295" w:rsidRDefault="003D39F6" w:rsidP="00681BAF">
      <w:pPr>
        <w:pStyle w:val="Akapitzlist"/>
        <w:numPr>
          <w:ilvl w:val="0"/>
          <w:numId w:val="17"/>
        </w:numPr>
        <w:spacing w:before="120" w:line="276" w:lineRule="auto"/>
        <w:ind w:left="284" w:hanging="284"/>
        <w:jc w:val="left"/>
        <w:rPr>
          <w:rFonts w:ascii="Open Sans" w:hAnsi="Open Sans" w:cs="Open Sans"/>
          <w:sz w:val="20"/>
          <w:szCs w:val="20"/>
        </w:rPr>
      </w:pPr>
      <w:r w:rsidRPr="001D7B16">
        <w:rPr>
          <w:rFonts w:ascii="Open Sans" w:hAnsi="Open Sans" w:cs="Open Sans"/>
          <w:sz w:val="20"/>
          <w:szCs w:val="20"/>
        </w:rPr>
        <w:t xml:space="preserve">Wniosek </w:t>
      </w:r>
      <w:r w:rsidR="008C7917" w:rsidRPr="001D7B16">
        <w:rPr>
          <w:rFonts w:ascii="Open Sans" w:hAnsi="Open Sans" w:cs="Open Sans"/>
          <w:sz w:val="20"/>
          <w:szCs w:val="20"/>
          <w:lang w:val="pl-PL"/>
        </w:rPr>
        <w:t xml:space="preserve">o dofinansowanie </w:t>
      </w:r>
      <w:r w:rsidRPr="001D7B16">
        <w:rPr>
          <w:rFonts w:ascii="Open Sans" w:hAnsi="Open Sans" w:cs="Open Sans"/>
          <w:sz w:val="20"/>
          <w:szCs w:val="20"/>
        </w:rPr>
        <w:t xml:space="preserve">złożony poza ogłoszonym terminem </w:t>
      </w:r>
      <w:r w:rsidR="008C2D15" w:rsidRPr="001D7B16">
        <w:rPr>
          <w:rFonts w:ascii="Open Sans" w:hAnsi="Open Sans" w:cs="Open Sans"/>
          <w:sz w:val="20"/>
          <w:szCs w:val="20"/>
          <w:lang w:val="pl-PL"/>
        </w:rPr>
        <w:t>naboru</w:t>
      </w:r>
      <w:r w:rsidR="00C166B6" w:rsidRPr="001D7B16">
        <w:rPr>
          <w:rFonts w:ascii="Open Sans" w:hAnsi="Open Sans" w:cs="Open Sans"/>
          <w:sz w:val="20"/>
          <w:szCs w:val="20"/>
        </w:rPr>
        <w:t xml:space="preserve"> </w:t>
      </w:r>
      <w:r w:rsidR="00370E59" w:rsidRPr="001D7B16">
        <w:rPr>
          <w:rFonts w:ascii="Open Sans" w:hAnsi="Open Sans" w:cs="Open Sans"/>
          <w:sz w:val="20"/>
          <w:szCs w:val="20"/>
        </w:rPr>
        <w:t xml:space="preserve">lub z naruszaniem ust. 4 </w:t>
      </w:r>
      <w:r w:rsidR="00370E59" w:rsidRPr="001D7B16">
        <w:rPr>
          <w:rFonts w:ascii="Open Sans" w:hAnsi="Open Sans" w:cs="Open Sans"/>
          <w:sz w:val="20"/>
          <w:szCs w:val="20"/>
          <w:lang w:val="pl-PL"/>
        </w:rPr>
        <w:t xml:space="preserve"> </w:t>
      </w:r>
      <w:r w:rsidR="00370E59" w:rsidRPr="001D7B16">
        <w:rPr>
          <w:rFonts w:ascii="Open Sans" w:hAnsi="Open Sans" w:cs="Open Sans"/>
          <w:sz w:val="20"/>
          <w:szCs w:val="20"/>
        </w:rPr>
        <w:t>pozostawia się bez rozp</w:t>
      </w:r>
      <w:r w:rsidR="005966F5" w:rsidRPr="001D7B16">
        <w:rPr>
          <w:rFonts w:ascii="Open Sans" w:hAnsi="Open Sans" w:cs="Open Sans"/>
          <w:sz w:val="20"/>
          <w:szCs w:val="20"/>
          <w:lang w:val="pl-PL"/>
        </w:rPr>
        <w:t>atrzenia</w:t>
      </w:r>
      <w:r w:rsidR="00370E59" w:rsidRPr="001D7B16">
        <w:rPr>
          <w:rFonts w:ascii="Open Sans" w:hAnsi="Open Sans" w:cs="Open Sans"/>
          <w:sz w:val="20"/>
          <w:szCs w:val="20"/>
        </w:rPr>
        <w:t xml:space="preserve">,  o czym wnioskodawca jest </w:t>
      </w:r>
      <w:r w:rsidR="00370E59" w:rsidRPr="00023780">
        <w:rPr>
          <w:rFonts w:ascii="Open Sans" w:hAnsi="Open Sans" w:cs="Open Sans"/>
          <w:sz w:val="20"/>
          <w:szCs w:val="20"/>
        </w:rPr>
        <w:t xml:space="preserve">informowany w formie elektronicznej  za pośrednictwem </w:t>
      </w:r>
      <w:r w:rsidR="008A1DA3" w:rsidRPr="00453295">
        <w:rPr>
          <w:rFonts w:ascii="Open Sans" w:hAnsi="Open Sans" w:cs="Open Sans"/>
          <w:bCs/>
          <w:sz w:val="20"/>
          <w:szCs w:val="20"/>
        </w:rPr>
        <w:t>usługi rejestrowanego doręczenia elektronicznego e-Doręczenia</w:t>
      </w:r>
      <w:r w:rsidR="0059150C" w:rsidRPr="00453295">
        <w:rPr>
          <w:rFonts w:ascii="Open Sans" w:hAnsi="Open Sans" w:cs="Open Sans"/>
          <w:bCs/>
          <w:sz w:val="20"/>
          <w:szCs w:val="20"/>
        </w:rPr>
        <w:t>.</w:t>
      </w:r>
    </w:p>
    <w:p w14:paraId="35E5BF49" w14:textId="77777777" w:rsidR="00011907" w:rsidRPr="00681BAF" w:rsidRDefault="0002566F" w:rsidP="00681BAF">
      <w:pPr>
        <w:pStyle w:val="Akapitzlist"/>
        <w:numPr>
          <w:ilvl w:val="0"/>
          <w:numId w:val="17"/>
        </w:numPr>
        <w:spacing w:before="120" w:line="276" w:lineRule="auto"/>
        <w:ind w:left="284" w:hanging="284"/>
        <w:jc w:val="left"/>
        <w:rPr>
          <w:rFonts w:ascii="Open Sans" w:hAnsi="Open Sans" w:cs="Open Sans"/>
          <w:sz w:val="20"/>
          <w:szCs w:val="20"/>
        </w:rPr>
      </w:pPr>
      <w:r w:rsidRPr="00681BAF">
        <w:rPr>
          <w:rFonts w:ascii="Open Sans" w:hAnsi="Open Sans" w:cs="Open Sans"/>
          <w:sz w:val="20"/>
          <w:szCs w:val="20"/>
          <w:lang w:val="pl-PL"/>
        </w:rPr>
        <w:t xml:space="preserve"> </w:t>
      </w:r>
      <w:bookmarkStart w:id="3" w:name="_Hlk163136928"/>
      <w:r w:rsidR="00F95810" w:rsidRPr="00681BAF">
        <w:rPr>
          <w:rFonts w:ascii="Open Sans" w:hAnsi="Open Sans" w:cs="Open Sans"/>
          <w:sz w:val="20"/>
          <w:szCs w:val="20"/>
        </w:rPr>
        <w:t xml:space="preserve">W ramach </w:t>
      </w:r>
      <w:r w:rsidR="00BE4D6C" w:rsidRPr="00681BAF">
        <w:rPr>
          <w:rFonts w:ascii="Open Sans" w:hAnsi="Open Sans" w:cs="Open Sans"/>
          <w:sz w:val="20"/>
          <w:szCs w:val="20"/>
        </w:rPr>
        <w:t>danego</w:t>
      </w:r>
      <w:r w:rsidR="00F95810" w:rsidRPr="00681BAF">
        <w:rPr>
          <w:rFonts w:ascii="Open Sans" w:hAnsi="Open Sans" w:cs="Open Sans"/>
          <w:sz w:val="20"/>
          <w:szCs w:val="20"/>
        </w:rPr>
        <w:t xml:space="preserve"> </w:t>
      </w:r>
      <w:r w:rsidR="005966F5" w:rsidRPr="00681BAF">
        <w:rPr>
          <w:rFonts w:ascii="Open Sans" w:hAnsi="Open Sans" w:cs="Open Sans"/>
          <w:sz w:val="20"/>
          <w:szCs w:val="20"/>
          <w:lang w:val="pl-PL"/>
        </w:rPr>
        <w:t>naboru</w:t>
      </w:r>
      <w:r w:rsidR="00F95810" w:rsidRPr="00681BAF">
        <w:rPr>
          <w:rFonts w:ascii="Open Sans" w:hAnsi="Open Sans" w:cs="Open Sans"/>
          <w:sz w:val="20"/>
          <w:szCs w:val="20"/>
        </w:rPr>
        <w:t>, wnioskodawca może złożyć tylko jeden wniosek o</w:t>
      </w:r>
      <w:r w:rsidR="00977DC0" w:rsidRPr="00681BAF">
        <w:rPr>
          <w:rFonts w:ascii="Open Sans" w:hAnsi="Open Sans" w:cs="Open Sans"/>
          <w:sz w:val="20"/>
          <w:szCs w:val="20"/>
        </w:rPr>
        <w:t> </w:t>
      </w:r>
      <w:r w:rsidR="00F95810" w:rsidRPr="00681BAF">
        <w:rPr>
          <w:rFonts w:ascii="Open Sans" w:hAnsi="Open Sans" w:cs="Open Sans"/>
          <w:sz w:val="20"/>
          <w:szCs w:val="20"/>
        </w:rPr>
        <w:t xml:space="preserve">dofinansowanie </w:t>
      </w:r>
      <w:r w:rsidR="00370E59" w:rsidRPr="00681BAF">
        <w:rPr>
          <w:rFonts w:ascii="Open Sans" w:hAnsi="Open Sans" w:cs="Open Sans"/>
          <w:sz w:val="20"/>
          <w:szCs w:val="20"/>
          <w:lang w:val="pl-PL"/>
        </w:rPr>
        <w:t xml:space="preserve">dla  </w:t>
      </w:r>
      <w:r w:rsidR="005A17AF" w:rsidRPr="00681BAF">
        <w:rPr>
          <w:rFonts w:ascii="Open Sans" w:hAnsi="Open Sans" w:cs="Open Sans"/>
          <w:sz w:val="20"/>
          <w:szCs w:val="20"/>
        </w:rPr>
        <w:t xml:space="preserve">tego samego </w:t>
      </w:r>
      <w:r w:rsidR="00F95810" w:rsidRPr="00681BAF">
        <w:rPr>
          <w:rFonts w:ascii="Open Sans" w:hAnsi="Open Sans" w:cs="Open Sans"/>
          <w:sz w:val="20"/>
          <w:szCs w:val="20"/>
        </w:rPr>
        <w:t>przedsięwzięcia</w:t>
      </w:r>
      <w:r w:rsidR="004A334C" w:rsidRPr="00681BAF">
        <w:rPr>
          <w:rFonts w:ascii="Open Sans" w:hAnsi="Open Sans" w:cs="Open Sans"/>
          <w:sz w:val="20"/>
          <w:szCs w:val="20"/>
          <w:lang w:val="pl-PL"/>
        </w:rPr>
        <w:t>.</w:t>
      </w:r>
      <w:r w:rsidR="0047415E" w:rsidRPr="00681BAF">
        <w:rPr>
          <w:rFonts w:ascii="Open Sans" w:hAnsi="Open Sans" w:cs="Open Sans"/>
          <w:sz w:val="20"/>
          <w:szCs w:val="20"/>
          <w:lang w:val="pl-PL"/>
        </w:rPr>
        <w:t xml:space="preserve"> </w:t>
      </w:r>
      <w:r w:rsidR="00F95810" w:rsidRPr="00681BAF">
        <w:rPr>
          <w:rFonts w:ascii="Open Sans" w:hAnsi="Open Sans" w:cs="Open Sans"/>
          <w:sz w:val="20"/>
          <w:szCs w:val="20"/>
        </w:rPr>
        <w:t>W przypadku złożenia więcej niż jednego wniosku</w:t>
      </w:r>
      <w:r w:rsidR="005A17AF" w:rsidRPr="00681BAF">
        <w:rPr>
          <w:rFonts w:ascii="Open Sans" w:hAnsi="Open Sans" w:cs="Open Sans"/>
          <w:sz w:val="20"/>
          <w:szCs w:val="20"/>
        </w:rPr>
        <w:t xml:space="preserve"> </w:t>
      </w:r>
      <w:r w:rsidR="005F7E86" w:rsidRPr="00681BAF">
        <w:rPr>
          <w:rFonts w:ascii="Open Sans" w:hAnsi="Open Sans" w:cs="Open Sans"/>
          <w:sz w:val="20"/>
          <w:szCs w:val="20"/>
          <w:lang w:val="pl-PL"/>
        </w:rPr>
        <w:t xml:space="preserve">o dofinansowanie </w:t>
      </w:r>
      <w:r w:rsidR="005A17AF" w:rsidRPr="00681BAF">
        <w:rPr>
          <w:rFonts w:ascii="Open Sans" w:hAnsi="Open Sans" w:cs="Open Sans"/>
          <w:sz w:val="20"/>
          <w:szCs w:val="20"/>
        </w:rPr>
        <w:t>na to samo przedsięwzięcie</w:t>
      </w:r>
      <w:r w:rsidR="00F95810" w:rsidRPr="00681BAF">
        <w:rPr>
          <w:rFonts w:ascii="Open Sans" w:hAnsi="Open Sans" w:cs="Open Sans"/>
          <w:sz w:val="20"/>
          <w:szCs w:val="20"/>
        </w:rPr>
        <w:t>, rozpatr</w:t>
      </w:r>
      <w:r w:rsidR="00D858F4" w:rsidRPr="00681BAF">
        <w:rPr>
          <w:rFonts w:ascii="Open Sans" w:hAnsi="Open Sans" w:cs="Open Sans"/>
          <w:sz w:val="20"/>
          <w:szCs w:val="20"/>
        </w:rPr>
        <w:t xml:space="preserve">zeniu podlega </w:t>
      </w:r>
      <w:r w:rsidR="00F95810" w:rsidRPr="00681BAF">
        <w:rPr>
          <w:rFonts w:ascii="Open Sans" w:hAnsi="Open Sans" w:cs="Open Sans"/>
          <w:sz w:val="20"/>
          <w:szCs w:val="20"/>
        </w:rPr>
        <w:t xml:space="preserve">tylko pierwszy </w:t>
      </w:r>
      <w:r w:rsidR="00B7004E" w:rsidRPr="00681BAF">
        <w:rPr>
          <w:rFonts w:ascii="Open Sans" w:hAnsi="Open Sans" w:cs="Open Sans"/>
          <w:sz w:val="20"/>
          <w:szCs w:val="20"/>
        </w:rPr>
        <w:t xml:space="preserve">wniosek </w:t>
      </w:r>
      <w:r w:rsidR="00D858F4" w:rsidRPr="00681BAF">
        <w:rPr>
          <w:rFonts w:ascii="Open Sans" w:hAnsi="Open Sans" w:cs="Open Sans"/>
          <w:sz w:val="20"/>
          <w:szCs w:val="20"/>
        </w:rPr>
        <w:t>(decyduje</w:t>
      </w:r>
      <w:r w:rsidR="00F95810" w:rsidRPr="00681BAF">
        <w:rPr>
          <w:rFonts w:ascii="Open Sans" w:hAnsi="Open Sans" w:cs="Open Sans"/>
          <w:sz w:val="20"/>
          <w:szCs w:val="20"/>
        </w:rPr>
        <w:t xml:space="preserve"> </w:t>
      </w:r>
      <w:r w:rsidR="00636809" w:rsidRPr="00681BAF">
        <w:rPr>
          <w:rFonts w:ascii="Open Sans" w:hAnsi="Open Sans" w:cs="Open Sans"/>
          <w:sz w:val="20"/>
          <w:szCs w:val="20"/>
        </w:rPr>
        <w:t xml:space="preserve">kolejność </w:t>
      </w:r>
      <w:r w:rsidR="00F95810" w:rsidRPr="00681BAF">
        <w:rPr>
          <w:rFonts w:ascii="Open Sans" w:hAnsi="Open Sans" w:cs="Open Sans"/>
          <w:sz w:val="20"/>
          <w:szCs w:val="20"/>
        </w:rPr>
        <w:t>wpływu</w:t>
      </w:r>
      <w:r w:rsidR="00D858F4" w:rsidRPr="00681BAF">
        <w:rPr>
          <w:rFonts w:ascii="Open Sans" w:hAnsi="Open Sans" w:cs="Open Sans"/>
          <w:sz w:val="20"/>
          <w:szCs w:val="20"/>
        </w:rPr>
        <w:t>)</w:t>
      </w:r>
      <w:bookmarkEnd w:id="3"/>
      <w:r w:rsidR="009967B5" w:rsidRPr="00681BAF">
        <w:rPr>
          <w:rFonts w:ascii="Open Sans" w:hAnsi="Open Sans" w:cs="Open Sans"/>
          <w:sz w:val="20"/>
          <w:szCs w:val="20"/>
        </w:rPr>
        <w:t>.</w:t>
      </w:r>
    </w:p>
    <w:p w14:paraId="69CDC35A" w14:textId="77777777" w:rsidR="00184A88" w:rsidRPr="00681BAF" w:rsidRDefault="00184A88"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Rozdział III</w:t>
      </w:r>
    </w:p>
    <w:p w14:paraId="15CC4703" w14:textId="77777777" w:rsidR="007761B9" w:rsidRPr="00681BAF" w:rsidRDefault="00074F27" w:rsidP="00681BAF">
      <w:pPr>
        <w:spacing w:line="276" w:lineRule="auto"/>
        <w:jc w:val="center"/>
        <w:rPr>
          <w:rFonts w:ascii="Open Sans" w:hAnsi="Open Sans" w:cs="Open Sans"/>
          <w:b/>
          <w:sz w:val="20"/>
          <w:szCs w:val="20"/>
        </w:rPr>
      </w:pPr>
      <w:r w:rsidRPr="00681BAF">
        <w:rPr>
          <w:rFonts w:ascii="Open Sans" w:hAnsi="Open Sans" w:cs="Open Sans"/>
          <w:b/>
          <w:sz w:val="20"/>
          <w:szCs w:val="20"/>
        </w:rPr>
        <w:t>Etapy r</w:t>
      </w:r>
      <w:r w:rsidR="00230D39" w:rsidRPr="00681BAF">
        <w:rPr>
          <w:rFonts w:ascii="Open Sans" w:hAnsi="Open Sans" w:cs="Open Sans"/>
          <w:b/>
          <w:sz w:val="20"/>
          <w:szCs w:val="20"/>
        </w:rPr>
        <w:t>ozpatrywani</w:t>
      </w:r>
      <w:r w:rsidRPr="00681BAF">
        <w:rPr>
          <w:rFonts w:ascii="Open Sans" w:hAnsi="Open Sans" w:cs="Open Sans"/>
          <w:b/>
          <w:sz w:val="20"/>
          <w:szCs w:val="20"/>
        </w:rPr>
        <w:t>a</w:t>
      </w:r>
      <w:r w:rsidR="00230D39" w:rsidRPr="00681BAF">
        <w:rPr>
          <w:rFonts w:ascii="Open Sans" w:hAnsi="Open Sans" w:cs="Open Sans"/>
          <w:b/>
          <w:sz w:val="20"/>
          <w:szCs w:val="20"/>
        </w:rPr>
        <w:t xml:space="preserve"> wniosku</w:t>
      </w:r>
      <w:r w:rsidR="00FF0F6A" w:rsidRPr="00681BAF">
        <w:rPr>
          <w:rFonts w:ascii="Open Sans" w:hAnsi="Open Sans" w:cs="Open Sans"/>
          <w:b/>
          <w:sz w:val="20"/>
          <w:szCs w:val="20"/>
        </w:rPr>
        <w:t xml:space="preserve"> o dofinansowanie</w:t>
      </w:r>
    </w:p>
    <w:p w14:paraId="58CD0678" w14:textId="77777777" w:rsidR="00230D39" w:rsidRPr="00681BAF" w:rsidRDefault="00230D39"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C95FAD" w:rsidRPr="00681BAF">
        <w:rPr>
          <w:rFonts w:ascii="Open Sans" w:hAnsi="Open Sans" w:cs="Open Sans"/>
          <w:b/>
          <w:sz w:val="20"/>
          <w:szCs w:val="20"/>
        </w:rPr>
        <w:t>3</w:t>
      </w:r>
    </w:p>
    <w:p w14:paraId="4FB676CE" w14:textId="77777777" w:rsidR="00242A4A" w:rsidRPr="004124FB" w:rsidRDefault="00242A4A" w:rsidP="009107B3">
      <w:pPr>
        <w:pStyle w:val="Akapitzlist"/>
        <w:numPr>
          <w:ilvl w:val="0"/>
          <w:numId w:val="19"/>
        </w:numPr>
        <w:spacing w:before="120" w:line="276" w:lineRule="auto"/>
        <w:jc w:val="left"/>
        <w:rPr>
          <w:rFonts w:ascii="Open Sans" w:hAnsi="Open Sans" w:cs="Open Sans"/>
          <w:b/>
          <w:sz w:val="20"/>
          <w:szCs w:val="20"/>
        </w:rPr>
      </w:pPr>
      <w:r w:rsidRPr="004124FB">
        <w:rPr>
          <w:rFonts w:ascii="Open Sans" w:hAnsi="Open Sans" w:cs="Open Sans"/>
          <w:bCs/>
          <w:color w:val="000000"/>
          <w:sz w:val="20"/>
          <w:szCs w:val="20"/>
        </w:rPr>
        <w:t>Całkowity czas oceny wniosku do zatwierdzenia list rankingowych nie powinien przekroczyć 120 dni</w:t>
      </w:r>
      <w:r w:rsidRPr="004124FB">
        <w:rPr>
          <w:rStyle w:val="Odwoanieprzypisudolnego"/>
          <w:rFonts w:ascii="Open Sans" w:hAnsi="Open Sans" w:cs="Open Sans"/>
          <w:bCs/>
          <w:color w:val="000000"/>
          <w:sz w:val="20"/>
          <w:szCs w:val="20"/>
        </w:rPr>
        <w:footnoteReference w:id="6"/>
      </w:r>
      <w:r w:rsidRPr="004124FB">
        <w:rPr>
          <w:rFonts w:ascii="Open Sans" w:hAnsi="Open Sans" w:cs="Open Sans"/>
          <w:bCs/>
          <w:color w:val="000000"/>
          <w:sz w:val="20"/>
          <w:szCs w:val="20"/>
        </w:rPr>
        <w:t>. W uzasadnionych przypadkach termin ten może być wydłużony przez NFOŚiGW o 60 dni.</w:t>
      </w:r>
    </w:p>
    <w:p w14:paraId="239CDCB7" w14:textId="6C3D46D8" w:rsidR="00BD2D31" w:rsidRDefault="00242A4A" w:rsidP="001B7A7E">
      <w:pPr>
        <w:pStyle w:val="Akapitzlist"/>
        <w:numPr>
          <w:ilvl w:val="0"/>
          <w:numId w:val="19"/>
        </w:numPr>
        <w:spacing w:before="120" w:line="276" w:lineRule="auto"/>
        <w:jc w:val="left"/>
        <w:rPr>
          <w:rFonts w:ascii="Open Sans" w:hAnsi="Open Sans" w:cs="Open Sans"/>
          <w:sz w:val="20"/>
          <w:szCs w:val="20"/>
        </w:rPr>
      </w:pPr>
      <w:r w:rsidRPr="004124FB">
        <w:rPr>
          <w:rFonts w:ascii="Open Sans" w:hAnsi="Open Sans" w:cs="Open Sans"/>
          <w:bCs/>
          <w:color w:val="000000"/>
          <w:sz w:val="20"/>
          <w:szCs w:val="20"/>
        </w:rPr>
        <w:t>Do czasu oceny wniosku nie wlicza się czasu związanego z udzielaniem przez wnioskodawcę wyjaśnień lub z korektami i uzupełnieniami braków w dokumentacji oraz oczywistych omyłek we wniosku.</w:t>
      </w:r>
      <w:r w:rsidRPr="001B7A7E">
        <w:rPr>
          <w:rFonts w:ascii="Open Sans" w:hAnsi="Open Sans" w:cs="Open Sans"/>
          <w:sz w:val="20"/>
          <w:szCs w:val="20"/>
        </w:rPr>
        <w:tab/>
      </w:r>
    </w:p>
    <w:p w14:paraId="4BD9069B" w14:textId="5448FF84" w:rsidR="00242A4A" w:rsidRPr="001B7A7E" w:rsidRDefault="00BD2D31" w:rsidP="001B7A7E">
      <w:pPr>
        <w:pStyle w:val="Akapitzlist"/>
        <w:numPr>
          <w:ilvl w:val="0"/>
          <w:numId w:val="19"/>
        </w:numPr>
        <w:spacing w:before="120" w:line="276" w:lineRule="auto"/>
        <w:jc w:val="left"/>
        <w:rPr>
          <w:rFonts w:ascii="Open Sans" w:hAnsi="Open Sans" w:cs="Open Sans"/>
          <w:sz w:val="20"/>
          <w:szCs w:val="20"/>
        </w:rPr>
      </w:pPr>
      <w:r>
        <w:rPr>
          <w:rFonts w:ascii="Open Sans" w:hAnsi="Open Sans" w:cs="Open Sans"/>
          <w:sz w:val="20"/>
          <w:szCs w:val="20"/>
          <w:lang w:val="pl-PL"/>
        </w:rPr>
        <w:t>Czas na uzupełnienie wniosku przez Wnioskodawcę na poszczególnych etapach</w:t>
      </w:r>
      <w:r w:rsidR="00A17D8B">
        <w:rPr>
          <w:rFonts w:ascii="Open Sans" w:hAnsi="Open Sans" w:cs="Open Sans"/>
          <w:sz w:val="20"/>
          <w:szCs w:val="20"/>
          <w:lang w:val="pl-PL"/>
        </w:rPr>
        <w:t xml:space="preserve"> oceny</w:t>
      </w:r>
      <w:r>
        <w:rPr>
          <w:rFonts w:ascii="Open Sans" w:hAnsi="Open Sans" w:cs="Open Sans"/>
          <w:sz w:val="20"/>
          <w:szCs w:val="20"/>
          <w:lang w:val="pl-PL"/>
        </w:rPr>
        <w:t xml:space="preserve"> określony jest  w regulaminie w </w:t>
      </w:r>
      <w:r w:rsidRPr="00BD2D31">
        <w:rPr>
          <w:rFonts w:ascii="Open Sans" w:hAnsi="Open Sans" w:cs="Open Sans"/>
          <w:sz w:val="20"/>
          <w:szCs w:val="20"/>
          <w:lang w:val="pl-PL"/>
        </w:rPr>
        <w:t>§ 6</w:t>
      </w:r>
      <w:r>
        <w:rPr>
          <w:rFonts w:ascii="Open Sans" w:hAnsi="Open Sans" w:cs="Open Sans"/>
          <w:sz w:val="20"/>
          <w:szCs w:val="20"/>
          <w:lang w:val="pl-PL"/>
        </w:rPr>
        <w:t xml:space="preserve"> oraz w </w:t>
      </w:r>
      <w:r w:rsidRPr="00BD2D31">
        <w:rPr>
          <w:rFonts w:ascii="Open Sans" w:hAnsi="Open Sans" w:cs="Open Sans"/>
          <w:sz w:val="20"/>
          <w:szCs w:val="20"/>
          <w:lang w:val="pl-PL"/>
        </w:rPr>
        <w:t xml:space="preserve">§ </w:t>
      </w:r>
      <w:r>
        <w:rPr>
          <w:rFonts w:ascii="Open Sans" w:hAnsi="Open Sans" w:cs="Open Sans"/>
          <w:sz w:val="20"/>
          <w:szCs w:val="20"/>
          <w:lang w:val="pl-PL"/>
        </w:rPr>
        <w:t>7</w:t>
      </w:r>
      <w:r w:rsidR="00A17D8B">
        <w:rPr>
          <w:rFonts w:ascii="Open Sans" w:hAnsi="Open Sans" w:cs="Open Sans"/>
          <w:sz w:val="20"/>
          <w:szCs w:val="20"/>
          <w:lang w:val="pl-PL"/>
        </w:rPr>
        <w:t>.</w:t>
      </w:r>
    </w:p>
    <w:p w14:paraId="5FDF503C" w14:textId="0F7F3A9B" w:rsidR="00242A4A" w:rsidRPr="007110E5" w:rsidRDefault="00BD2D31" w:rsidP="00242A4A">
      <w:pPr>
        <w:pStyle w:val="Akapitzlist"/>
        <w:spacing w:before="120" w:line="276" w:lineRule="auto"/>
        <w:ind w:left="360" w:hanging="360"/>
        <w:jc w:val="left"/>
        <w:rPr>
          <w:rFonts w:ascii="Open Sans" w:hAnsi="Open Sans" w:cs="Open Sans"/>
          <w:sz w:val="20"/>
          <w:szCs w:val="20"/>
        </w:rPr>
      </w:pPr>
      <w:r>
        <w:rPr>
          <w:rFonts w:ascii="Open Sans" w:hAnsi="Open Sans" w:cs="Open Sans"/>
          <w:sz w:val="20"/>
          <w:szCs w:val="20"/>
          <w:lang w:val="pl-PL"/>
        </w:rPr>
        <w:t>4</w:t>
      </w:r>
      <w:r w:rsidR="00242A4A" w:rsidRPr="007110E5">
        <w:rPr>
          <w:rFonts w:ascii="Open Sans" w:hAnsi="Open Sans" w:cs="Open Sans"/>
          <w:sz w:val="20"/>
          <w:szCs w:val="20"/>
        </w:rPr>
        <w:t>.</w:t>
      </w:r>
      <w:r w:rsidR="00242A4A" w:rsidRPr="007110E5">
        <w:rPr>
          <w:rFonts w:ascii="Open Sans" w:hAnsi="Open Sans" w:cs="Open Sans"/>
          <w:sz w:val="20"/>
          <w:szCs w:val="20"/>
        </w:rPr>
        <w:tab/>
        <w:t xml:space="preserve">Wnioskodawca, w związku z niezbędnymi uzupełnieniami, na każdym etapie oceny zobowiązany jest do przedłożenia oświadczenia o dokonanych zmianach. </w:t>
      </w:r>
    </w:p>
    <w:p w14:paraId="1515E52B" w14:textId="1EF80302" w:rsidR="00242A4A" w:rsidRPr="007110E5" w:rsidRDefault="00BD2D31" w:rsidP="00242A4A">
      <w:pPr>
        <w:pStyle w:val="Akapitzlist"/>
        <w:spacing w:before="120" w:line="276" w:lineRule="auto"/>
        <w:ind w:left="360" w:hanging="360"/>
        <w:jc w:val="left"/>
        <w:rPr>
          <w:rFonts w:ascii="Open Sans" w:hAnsi="Open Sans" w:cs="Open Sans"/>
          <w:sz w:val="20"/>
          <w:szCs w:val="20"/>
        </w:rPr>
      </w:pPr>
      <w:r>
        <w:rPr>
          <w:rFonts w:ascii="Open Sans" w:hAnsi="Open Sans" w:cs="Open Sans"/>
          <w:sz w:val="20"/>
          <w:szCs w:val="20"/>
          <w:lang w:val="pl-PL"/>
        </w:rPr>
        <w:t>5</w:t>
      </w:r>
      <w:r w:rsidR="00242A4A" w:rsidRPr="007110E5">
        <w:rPr>
          <w:rFonts w:ascii="Open Sans" w:hAnsi="Open Sans" w:cs="Open Sans"/>
          <w:sz w:val="20"/>
          <w:szCs w:val="20"/>
        </w:rPr>
        <w:t>.</w:t>
      </w:r>
      <w:r w:rsidR="00242A4A" w:rsidRPr="007110E5">
        <w:rPr>
          <w:rFonts w:ascii="Open Sans" w:hAnsi="Open Sans" w:cs="Open Sans"/>
          <w:sz w:val="20"/>
          <w:szCs w:val="20"/>
        </w:rPr>
        <w:tab/>
        <w:t>Po zakończeniu oceny przewiduje się następujące kroki:</w:t>
      </w:r>
    </w:p>
    <w:p w14:paraId="04054E29" w14:textId="77777777" w:rsidR="00242A4A" w:rsidRPr="007110E5" w:rsidRDefault="00242A4A" w:rsidP="00023780">
      <w:pPr>
        <w:pStyle w:val="Akapitzlist"/>
        <w:spacing w:line="276" w:lineRule="auto"/>
        <w:ind w:left="357"/>
        <w:jc w:val="left"/>
        <w:rPr>
          <w:rFonts w:ascii="Open Sans" w:hAnsi="Open Sans" w:cs="Open Sans"/>
          <w:sz w:val="20"/>
          <w:szCs w:val="20"/>
        </w:rPr>
      </w:pPr>
      <w:r w:rsidRPr="007110E5">
        <w:rPr>
          <w:rFonts w:ascii="Open Sans" w:hAnsi="Open Sans" w:cs="Open Sans"/>
          <w:sz w:val="20"/>
          <w:szCs w:val="20"/>
        </w:rPr>
        <w:t>1)</w:t>
      </w:r>
      <w:r w:rsidRPr="007110E5">
        <w:rPr>
          <w:rFonts w:ascii="Open Sans" w:hAnsi="Open Sans" w:cs="Open Sans"/>
          <w:sz w:val="20"/>
          <w:szCs w:val="20"/>
        </w:rPr>
        <w:tab/>
        <w:t xml:space="preserve">uszczegółowienie warunków dofinansowania; </w:t>
      </w:r>
    </w:p>
    <w:p w14:paraId="5A941C76" w14:textId="77777777" w:rsidR="00242A4A" w:rsidRPr="007110E5" w:rsidRDefault="00242A4A" w:rsidP="00023780">
      <w:pPr>
        <w:pStyle w:val="Akapitzlist"/>
        <w:spacing w:line="276" w:lineRule="auto"/>
        <w:ind w:left="357"/>
        <w:jc w:val="left"/>
        <w:rPr>
          <w:rFonts w:ascii="Open Sans" w:hAnsi="Open Sans" w:cs="Open Sans"/>
          <w:sz w:val="20"/>
          <w:szCs w:val="20"/>
        </w:rPr>
      </w:pPr>
      <w:r w:rsidRPr="007110E5">
        <w:rPr>
          <w:rFonts w:ascii="Open Sans" w:hAnsi="Open Sans" w:cs="Open Sans"/>
          <w:sz w:val="20"/>
          <w:szCs w:val="20"/>
        </w:rPr>
        <w:t>2)</w:t>
      </w:r>
      <w:r w:rsidRPr="007110E5">
        <w:rPr>
          <w:rFonts w:ascii="Open Sans" w:hAnsi="Open Sans" w:cs="Open Sans"/>
          <w:sz w:val="20"/>
          <w:szCs w:val="20"/>
        </w:rPr>
        <w:tab/>
        <w:t>uchwała o udzieleniu dofinansowania dla każdej z form dofinansowania;</w:t>
      </w:r>
    </w:p>
    <w:p w14:paraId="7F14C317" w14:textId="77777777" w:rsidR="00242A4A" w:rsidRPr="007110E5" w:rsidRDefault="00242A4A" w:rsidP="00023780">
      <w:pPr>
        <w:pStyle w:val="Akapitzlist"/>
        <w:spacing w:line="276" w:lineRule="auto"/>
        <w:ind w:left="357"/>
        <w:jc w:val="left"/>
        <w:rPr>
          <w:rFonts w:ascii="Open Sans" w:hAnsi="Open Sans" w:cs="Open Sans"/>
          <w:sz w:val="20"/>
          <w:szCs w:val="20"/>
        </w:rPr>
      </w:pPr>
      <w:r w:rsidRPr="007110E5">
        <w:rPr>
          <w:rFonts w:ascii="Open Sans" w:hAnsi="Open Sans" w:cs="Open Sans"/>
          <w:sz w:val="20"/>
          <w:szCs w:val="20"/>
        </w:rPr>
        <w:lastRenderedPageBreak/>
        <w:t>3)</w:t>
      </w:r>
      <w:r w:rsidRPr="007110E5">
        <w:rPr>
          <w:rFonts w:ascii="Open Sans" w:hAnsi="Open Sans" w:cs="Open Sans"/>
          <w:sz w:val="20"/>
          <w:szCs w:val="20"/>
        </w:rPr>
        <w:tab/>
        <w:t xml:space="preserve">podpisanie umów o dofinansowanie. </w:t>
      </w:r>
    </w:p>
    <w:p w14:paraId="5A8D3C98" w14:textId="041E7BB1" w:rsidR="00242A4A" w:rsidRPr="007110E5" w:rsidRDefault="00242A4A" w:rsidP="00242A4A">
      <w:pPr>
        <w:pStyle w:val="Akapitzlist"/>
        <w:spacing w:before="120" w:line="276" w:lineRule="auto"/>
        <w:ind w:left="360"/>
        <w:jc w:val="left"/>
        <w:rPr>
          <w:rFonts w:ascii="Open Sans" w:hAnsi="Open Sans" w:cs="Open Sans"/>
          <w:sz w:val="20"/>
          <w:szCs w:val="20"/>
        </w:rPr>
      </w:pPr>
      <w:r w:rsidRPr="007110E5">
        <w:rPr>
          <w:rFonts w:ascii="Open Sans" w:hAnsi="Open Sans" w:cs="Open Sans"/>
          <w:sz w:val="20"/>
          <w:szCs w:val="20"/>
        </w:rPr>
        <w:t xml:space="preserve">Maksymalny czas potrzebny na uzgodnienie i zawarcie umów wynosi 60 dni. </w:t>
      </w:r>
      <w:r w:rsidR="00950295">
        <w:rPr>
          <w:rFonts w:ascii="Open Sans" w:hAnsi="Open Sans" w:cs="Open Sans"/>
          <w:sz w:val="20"/>
          <w:szCs w:val="20"/>
        </w:rPr>
        <w:t>O</w:t>
      </w:r>
      <w:r w:rsidR="00950295" w:rsidRPr="00950295">
        <w:rPr>
          <w:rFonts w:ascii="Open Sans" w:hAnsi="Open Sans" w:cs="Open Sans"/>
          <w:sz w:val="20"/>
          <w:szCs w:val="20"/>
        </w:rPr>
        <w:t xml:space="preserve">kres </w:t>
      </w:r>
      <w:r w:rsidR="00950295">
        <w:rPr>
          <w:rFonts w:ascii="Open Sans" w:hAnsi="Open Sans" w:cs="Open Sans"/>
          <w:sz w:val="20"/>
          <w:szCs w:val="20"/>
        </w:rPr>
        <w:t xml:space="preserve">ten </w:t>
      </w:r>
      <w:r w:rsidR="00950295" w:rsidRPr="00950295">
        <w:rPr>
          <w:rFonts w:ascii="Open Sans" w:hAnsi="Open Sans" w:cs="Open Sans"/>
          <w:sz w:val="20"/>
          <w:szCs w:val="20"/>
        </w:rPr>
        <w:t>może ulec wydłużeniu w przypadku konieczności negocjowania szczególnie złożonego pakietu zabezpieczeń prawidłowego wykonania warunków umowy, np. wymagającego zaangażowania stron trzecich</w:t>
      </w:r>
      <w:r w:rsidR="00950295">
        <w:rPr>
          <w:rFonts w:ascii="Open Sans" w:hAnsi="Open Sans" w:cs="Open Sans"/>
          <w:sz w:val="20"/>
          <w:szCs w:val="20"/>
        </w:rPr>
        <w:t xml:space="preserve">. </w:t>
      </w:r>
      <w:r w:rsidR="00562D2E">
        <w:rPr>
          <w:rFonts w:ascii="Open Sans" w:hAnsi="Open Sans" w:cs="Open Sans"/>
          <w:sz w:val="20"/>
          <w:szCs w:val="20"/>
        </w:rPr>
        <w:br/>
      </w:r>
      <w:r w:rsidRPr="007110E5">
        <w:rPr>
          <w:rFonts w:ascii="Open Sans" w:hAnsi="Open Sans" w:cs="Open Sans"/>
          <w:sz w:val="20"/>
          <w:szCs w:val="20"/>
        </w:rPr>
        <w:t>W przypadku wniosków podlegających zatwierdzeniu przez Radę Nadzorczą czas ten wydłuża się o 30 dni.</w:t>
      </w:r>
    </w:p>
    <w:p w14:paraId="552311E4" w14:textId="77777777" w:rsidR="000D0583" w:rsidRDefault="00C95FAD" w:rsidP="005F4787">
      <w:pPr>
        <w:jc w:val="center"/>
        <w:rPr>
          <w:rFonts w:ascii="Open Sans" w:hAnsi="Open Sans" w:cs="Open Sans"/>
          <w:b/>
          <w:bCs/>
          <w:sz w:val="20"/>
          <w:szCs w:val="20"/>
        </w:rPr>
      </w:pPr>
      <w:r w:rsidRPr="007931B9">
        <w:rPr>
          <w:rFonts w:ascii="Open Sans" w:hAnsi="Open Sans" w:cs="Open Sans"/>
          <w:b/>
          <w:bCs/>
          <w:sz w:val="20"/>
          <w:szCs w:val="20"/>
        </w:rPr>
        <w:t>§ 4</w:t>
      </w:r>
    </w:p>
    <w:p w14:paraId="023CDEB2" w14:textId="77777777" w:rsidR="00453295" w:rsidRDefault="00453295" w:rsidP="005F4787">
      <w:pPr>
        <w:jc w:val="center"/>
        <w:rPr>
          <w:rFonts w:ascii="Open Sans" w:hAnsi="Open Sans" w:cs="Open Sans"/>
          <w:b/>
          <w:bCs/>
          <w:sz w:val="20"/>
          <w:szCs w:val="20"/>
        </w:rPr>
      </w:pPr>
    </w:p>
    <w:p w14:paraId="71979EB2" w14:textId="230C181A" w:rsidR="00453295" w:rsidRPr="00420AA5" w:rsidRDefault="00453295" w:rsidP="00420AA5">
      <w:pPr>
        <w:jc w:val="left"/>
        <w:rPr>
          <w:rFonts w:ascii="Open Sans" w:hAnsi="Open Sans" w:cs="Open Sans"/>
          <w:sz w:val="20"/>
          <w:szCs w:val="20"/>
        </w:rPr>
      </w:pPr>
      <w:r w:rsidRPr="00420AA5">
        <w:rPr>
          <w:rFonts w:ascii="Open Sans" w:hAnsi="Open Sans" w:cs="Open Sans"/>
          <w:sz w:val="20"/>
          <w:szCs w:val="20"/>
        </w:rPr>
        <w:t xml:space="preserve">1. </w:t>
      </w:r>
      <w:r w:rsidR="00B13AF3">
        <w:rPr>
          <w:rFonts w:ascii="Open Sans" w:hAnsi="Open Sans" w:cs="Open Sans"/>
          <w:sz w:val="20"/>
          <w:szCs w:val="20"/>
        </w:rPr>
        <w:t>Oficjalną</w:t>
      </w:r>
      <w:r w:rsidRPr="00420AA5">
        <w:rPr>
          <w:rFonts w:ascii="Open Sans" w:hAnsi="Open Sans" w:cs="Open Sans"/>
          <w:sz w:val="20"/>
          <w:szCs w:val="20"/>
        </w:rPr>
        <w:t xml:space="preserve"> korespondencję do NFOŚiGW, po złożeniu wniosku o dofinansowanie, należy przekazywać  za pośrednictwem usługi rejestrowanego doręczenia elektronicznego e-Doręczenia na adres: AE:PL-10495-91598-HEWTI-17.</w:t>
      </w:r>
    </w:p>
    <w:p w14:paraId="3D724048" w14:textId="762409D5" w:rsidR="00C95FAD" w:rsidRPr="00681BAF" w:rsidRDefault="00453295" w:rsidP="00681BAF">
      <w:pPr>
        <w:tabs>
          <w:tab w:val="left" w:pos="0"/>
        </w:tabs>
        <w:spacing w:before="120" w:line="276" w:lineRule="auto"/>
        <w:jc w:val="left"/>
        <w:rPr>
          <w:rFonts w:ascii="Open Sans" w:hAnsi="Open Sans" w:cs="Open Sans"/>
          <w:sz w:val="20"/>
          <w:szCs w:val="20"/>
        </w:rPr>
      </w:pPr>
      <w:r>
        <w:rPr>
          <w:rFonts w:ascii="Open Sans" w:hAnsi="Open Sans" w:cs="Open Sans"/>
          <w:sz w:val="20"/>
          <w:szCs w:val="20"/>
        </w:rPr>
        <w:t xml:space="preserve">2. </w:t>
      </w:r>
      <w:r w:rsidR="00C95FAD" w:rsidRPr="00681BAF">
        <w:rPr>
          <w:rFonts w:ascii="Open Sans" w:hAnsi="Open Sans" w:cs="Open Sans"/>
          <w:sz w:val="20"/>
          <w:szCs w:val="20"/>
        </w:rPr>
        <w:t xml:space="preserve">W celu usprawnienia procesu rozpatrywania wniosków </w:t>
      </w:r>
      <w:r w:rsidR="000078F9" w:rsidRPr="00681BAF">
        <w:rPr>
          <w:rFonts w:ascii="Open Sans" w:hAnsi="Open Sans" w:cs="Open Sans"/>
          <w:sz w:val="20"/>
          <w:szCs w:val="20"/>
        </w:rPr>
        <w:t xml:space="preserve">o dofinansowanie </w:t>
      </w:r>
      <w:r w:rsidR="00C95FAD" w:rsidRPr="00681BAF">
        <w:rPr>
          <w:rFonts w:ascii="Open Sans" w:hAnsi="Open Sans" w:cs="Open Sans"/>
          <w:sz w:val="20"/>
          <w:szCs w:val="20"/>
        </w:rPr>
        <w:t>przewiduje się możliwość kontaktu NFOŚiGW z wnioskodawcą, w formie elektronicznej (za pośrednictwem poczty elektronicznej). W takim przypadku korespondencja do wnioskodawcy przekazywana będzie na adres e-mail, wskazany we wniosku o dofinansowanie</w:t>
      </w:r>
      <w:r w:rsidR="006A4D05">
        <w:rPr>
          <w:rFonts w:ascii="Open Sans" w:hAnsi="Open Sans" w:cs="Open Sans"/>
          <w:sz w:val="20"/>
          <w:szCs w:val="20"/>
        </w:rPr>
        <w:t>,</w:t>
      </w:r>
      <w:r w:rsidR="00C95FAD" w:rsidRPr="00681BAF">
        <w:rPr>
          <w:rFonts w:ascii="Open Sans" w:hAnsi="Open Sans" w:cs="Open Sans"/>
          <w:sz w:val="20"/>
          <w:szCs w:val="20"/>
        </w:rPr>
        <w:t xml:space="preserve"> </w:t>
      </w:r>
      <w:r w:rsidR="00A340C1" w:rsidRPr="00A340C1">
        <w:rPr>
          <w:rFonts w:ascii="Open Sans" w:hAnsi="Open Sans" w:cs="Open Sans"/>
          <w:sz w:val="20"/>
          <w:szCs w:val="20"/>
        </w:rPr>
        <w:t>a forma udzielenia</w:t>
      </w:r>
      <w:r w:rsidR="003828B8">
        <w:rPr>
          <w:rFonts w:ascii="Open Sans" w:hAnsi="Open Sans" w:cs="Open Sans"/>
          <w:sz w:val="20"/>
          <w:szCs w:val="20"/>
        </w:rPr>
        <w:t xml:space="preserve"> pisemnej</w:t>
      </w:r>
      <w:r w:rsidR="00A340C1" w:rsidRPr="00A340C1">
        <w:rPr>
          <w:rFonts w:ascii="Open Sans" w:hAnsi="Open Sans" w:cs="Open Sans"/>
          <w:sz w:val="20"/>
          <w:szCs w:val="20"/>
        </w:rPr>
        <w:t xml:space="preserve"> odpowiedzi</w:t>
      </w:r>
      <w:r w:rsidR="003828B8">
        <w:rPr>
          <w:rFonts w:ascii="Open Sans" w:hAnsi="Open Sans" w:cs="Open Sans"/>
          <w:sz w:val="20"/>
          <w:szCs w:val="20"/>
        </w:rPr>
        <w:t xml:space="preserve"> (korespondencja)</w:t>
      </w:r>
      <w:r w:rsidR="00A340C1" w:rsidRPr="00A340C1">
        <w:rPr>
          <w:rFonts w:ascii="Open Sans" w:hAnsi="Open Sans" w:cs="Open Sans"/>
          <w:sz w:val="20"/>
          <w:szCs w:val="20"/>
        </w:rPr>
        <w:t xml:space="preserve"> przez wnioskodawcę będzie każdorazowo uzgadniana indywidualnie, z uwzględnieniem okoliczności sprawy</w:t>
      </w:r>
      <w:r w:rsidR="00A340C1">
        <w:rPr>
          <w:rFonts w:ascii="Open Sans" w:hAnsi="Open Sans" w:cs="Open Sans"/>
          <w:sz w:val="20"/>
          <w:szCs w:val="20"/>
        </w:rPr>
        <w:t>.</w:t>
      </w:r>
    </w:p>
    <w:p w14:paraId="4BD2EC1D" w14:textId="77777777" w:rsidR="00DF5A6D" w:rsidRPr="00681BAF" w:rsidRDefault="00DF5A6D"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Rozdział IV</w:t>
      </w:r>
    </w:p>
    <w:p w14:paraId="75B8DFE9" w14:textId="77777777" w:rsidR="00DF5A6D" w:rsidRPr="00681BAF" w:rsidRDefault="00BE4D6C" w:rsidP="00681BAF">
      <w:pPr>
        <w:spacing w:line="276" w:lineRule="auto"/>
        <w:jc w:val="center"/>
        <w:rPr>
          <w:rFonts w:ascii="Open Sans" w:hAnsi="Open Sans" w:cs="Open Sans"/>
          <w:b/>
          <w:sz w:val="20"/>
          <w:szCs w:val="20"/>
        </w:rPr>
      </w:pPr>
      <w:r w:rsidRPr="00681BAF">
        <w:rPr>
          <w:rFonts w:ascii="Open Sans" w:hAnsi="Open Sans" w:cs="Open Sans"/>
          <w:b/>
          <w:sz w:val="20"/>
          <w:szCs w:val="20"/>
        </w:rPr>
        <w:t>Ocena wniosku o dofinansowanie</w:t>
      </w:r>
    </w:p>
    <w:p w14:paraId="5072E382" w14:textId="77777777" w:rsidR="00DF5A6D" w:rsidRPr="00681BAF" w:rsidRDefault="00DF5A6D"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BE4D6C" w:rsidRPr="00681BAF">
        <w:rPr>
          <w:rFonts w:ascii="Open Sans" w:hAnsi="Open Sans" w:cs="Open Sans"/>
          <w:b/>
          <w:sz w:val="20"/>
          <w:szCs w:val="20"/>
        </w:rPr>
        <w:t>5</w:t>
      </w:r>
    </w:p>
    <w:p w14:paraId="628EC16D" w14:textId="77777777" w:rsidR="00DF5A6D" w:rsidRPr="00681BAF" w:rsidRDefault="006F58B4" w:rsidP="00681BAF">
      <w:pPr>
        <w:spacing w:before="120" w:line="276" w:lineRule="auto"/>
        <w:jc w:val="left"/>
        <w:rPr>
          <w:rFonts w:ascii="Open Sans" w:hAnsi="Open Sans" w:cs="Open Sans"/>
          <w:sz w:val="20"/>
          <w:szCs w:val="20"/>
        </w:rPr>
      </w:pPr>
      <w:r w:rsidRPr="00681BAF">
        <w:rPr>
          <w:rFonts w:ascii="Open Sans" w:hAnsi="Open Sans" w:cs="Open Sans"/>
          <w:sz w:val="20"/>
          <w:szCs w:val="20"/>
        </w:rPr>
        <w:t>Do</w:t>
      </w:r>
      <w:r w:rsidR="00A86A39" w:rsidRPr="00681BAF">
        <w:rPr>
          <w:rFonts w:ascii="Open Sans" w:hAnsi="Open Sans" w:cs="Open Sans"/>
          <w:sz w:val="20"/>
          <w:szCs w:val="20"/>
        </w:rPr>
        <w:t xml:space="preserve"> oceny wniosków</w:t>
      </w:r>
      <w:r w:rsidR="00DF5A6D" w:rsidRPr="00681BAF">
        <w:rPr>
          <w:rFonts w:ascii="Open Sans" w:hAnsi="Open Sans" w:cs="Open Sans"/>
          <w:sz w:val="20"/>
          <w:szCs w:val="20"/>
        </w:rPr>
        <w:t xml:space="preserve"> </w:t>
      </w:r>
      <w:r w:rsidR="000078F9" w:rsidRPr="00681BAF">
        <w:rPr>
          <w:rFonts w:ascii="Open Sans" w:hAnsi="Open Sans" w:cs="Open Sans"/>
          <w:sz w:val="20"/>
          <w:szCs w:val="20"/>
        </w:rPr>
        <w:t xml:space="preserve">o dofinansowanie </w:t>
      </w:r>
      <w:r w:rsidR="009E0B24" w:rsidRPr="00681BAF">
        <w:rPr>
          <w:rFonts w:ascii="Open Sans" w:hAnsi="Open Sans" w:cs="Open Sans"/>
          <w:sz w:val="20"/>
          <w:szCs w:val="20"/>
        </w:rPr>
        <w:t xml:space="preserve">złożonych w </w:t>
      </w:r>
      <w:r w:rsidR="003E3885" w:rsidRPr="00681BAF">
        <w:rPr>
          <w:rFonts w:ascii="Open Sans" w:hAnsi="Open Sans" w:cs="Open Sans"/>
          <w:sz w:val="20"/>
          <w:szCs w:val="20"/>
        </w:rPr>
        <w:t>naborze</w:t>
      </w:r>
      <w:r w:rsidR="009E0B24" w:rsidRPr="00681BAF">
        <w:rPr>
          <w:rFonts w:ascii="Open Sans" w:hAnsi="Open Sans" w:cs="Open Sans"/>
          <w:sz w:val="20"/>
          <w:szCs w:val="20"/>
        </w:rPr>
        <w:t xml:space="preserve">, w ramach programu priorytetowego </w:t>
      </w:r>
      <w:r w:rsidR="00985601" w:rsidRPr="00681BAF">
        <w:rPr>
          <w:rFonts w:ascii="Open Sans" w:hAnsi="Open Sans" w:cs="Open Sans"/>
          <w:b/>
          <w:bCs/>
          <w:sz w:val="20"/>
          <w:szCs w:val="20"/>
        </w:rPr>
        <w:t xml:space="preserve">„Współfinansowanie projektów realizowanych w ramach Programu Fundusze Europejskie na </w:t>
      </w:r>
      <w:r w:rsidR="001F2D08" w:rsidRPr="00681BAF">
        <w:rPr>
          <w:rFonts w:ascii="Open Sans" w:hAnsi="Open Sans" w:cs="Open Sans"/>
          <w:b/>
          <w:bCs/>
          <w:sz w:val="20"/>
          <w:szCs w:val="20"/>
        </w:rPr>
        <w:t>Infrastrukturę</w:t>
      </w:r>
      <w:r w:rsidR="00985601" w:rsidRPr="00681BAF">
        <w:rPr>
          <w:rFonts w:ascii="Open Sans" w:hAnsi="Open Sans" w:cs="Open Sans"/>
          <w:b/>
          <w:bCs/>
          <w:sz w:val="20"/>
          <w:szCs w:val="20"/>
        </w:rPr>
        <w:t>, Klimat, Środowisko 2021-2027 (</w:t>
      </w:r>
      <w:proofErr w:type="spellStart"/>
      <w:r w:rsidR="00985601" w:rsidRPr="00681BAF">
        <w:rPr>
          <w:rFonts w:ascii="Open Sans" w:hAnsi="Open Sans" w:cs="Open Sans"/>
          <w:b/>
          <w:bCs/>
          <w:sz w:val="20"/>
          <w:szCs w:val="20"/>
        </w:rPr>
        <w:t>FEnIKS</w:t>
      </w:r>
      <w:proofErr w:type="spellEnd"/>
      <w:r w:rsidR="00985601" w:rsidRPr="00681BAF">
        <w:rPr>
          <w:rFonts w:ascii="Open Sans" w:hAnsi="Open Sans" w:cs="Open Sans"/>
          <w:b/>
          <w:bCs/>
          <w:sz w:val="20"/>
          <w:szCs w:val="20"/>
        </w:rPr>
        <w:t>), Część</w:t>
      </w:r>
      <w:r w:rsidR="00A33119">
        <w:rPr>
          <w:rFonts w:ascii="Open Sans" w:hAnsi="Open Sans" w:cs="Open Sans"/>
          <w:b/>
          <w:bCs/>
          <w:sz w:val="20"/>
          <w:szCs w:val="20"/>
        </w:rPr>
        <w:t xml:space="preserve"> 5</w:t>
      </w:r>
      <w:r w:rsidR="00242176" w:rsidRPr="00681BAF">
        <w:rPr>
          <w:rFonts w:ascii="Open Sans" w:hAnsi="Open Sans" w:cs="Open Sans"/>
          <w:b/>
          <w:bCs/>
          <w:sz w:val="20"/>
          <w:szCs w:val="20"/>
        </w:rPr>
        <w:t xml:space="preserve">) </w:t>
      </w:r>
      <w:r w:rsidR="00A33119">
        <w:rPr>
          <w:rFonts w:ascii="Open Sans" w:hAnsi="Open Sans" w:cs="Open Sans"/>
          <w:b/>
          <w:bCs/>
          <w:sz w:val="20"/>
          <w:szCs w:val="20"/>
        </w:rPr>
        <w:t>Źródła wysokosprawnej kogeneracji</w:t>
      </w:r>
      <w:r w:rsidR="00985601" w:rsidRPr="00681BAF">
        <w:rPr>
          <w:rFonts w:ascii="Open Sans" w:hAnsi="Open Sans" w:cs="Open Sans"/>
          <w:b/>
          <w:bCs/>
          <w:sz w:val="20"/>
          <w:szCs w:val="20"/>
        </w:rPr>
        <w:t>”</w:t>
      </w:r>
      <w:r w:rsidR="003C29C8" w:rsidRPr="00681BAF">
        <w:rPr>
          <w:rFonts w:ascii="Open Sans" w:hAnsi="Open Sans" w:cs="Open Sans"/>
          <w:sz w:val="20"/>
          <w:szCs w:val="20"/>
        </w:rPr>
        <w:t xml:space="preserve"> </w:t>
      </w:r>
      <w:r w:rsidR="00DF5A6D" w:rsidRPr="00681BAF">
        <w:rPr>
          <w:rFonts w:ascii="Open Sans" w:hAnsi="Open Sans" w:cs="Open Sans"/>
          <w:sz w:val="20"/>
          <w:szCs w:val="20"/>
        </w:rPr>
        <w:t>stosuje się następujące kategorie kryteriów wyboru przedsięwzięć:</w:t>
      </w:r>
    </w:p>
    <w:p w14:paraId="199F4C37" w14:textId="77777777" w:rsidR="00DF5A6D" w:rsidRPr="00681BAF" w:rsidRDefault="00937B36" w:rsidP="00681BAF">
      <w:pPr>
        <w:pStyle w:val="Akapitzlist"/>
        <w:widowControl/>
        <w:numPr>
          <w:ilvl w:val="0"/>
          <w:numId w:val="14"/>
        </w:numPr>
        <w:adjustRightInd/>
        <w:spacing w:before="120" w:line="276" w:lineRule="auto"/>
        <w:ind w:left="284" w:hanging="284"/>
        <w:jc w:val="left"/>
        <w:textAlignment w:val="auto"/>
        <w:rPr>
          <w:rFonts w:ascii="Open Sans" w:hAnsi="Open Sans" w:cs="Open Sans"/>
          <w:sz w:val="20"/>
          <w:szCs w:val="20"/>
        </w:rPr>
      </w:pPr>
      <w:r w:rsidRPr="00681BAF">
        <w:rPr>
          <w:rFonts w:ascii="Open Sans" w:hAnsi="Open Sans" w:cs="Open Sans"/>
          <w:bCs/>
          <w:sz w:val="20"/>
          <w:szCs w:val="20"/>
          <w:lang w:val="pl-PL"/>
        </w:rPr>
        <w:t xml:space="preserve">Etap 1 oceny wniosku wg </w:t>
      </w:r>
      <w:r w:rsidR="003C29C8" w:rsidRPr="00681BAF">
        <w:rPr>
          <w:rFonts w:ascii="Open Sans" w:hAnsi="Open Sans" w:cs="Open Sans"/>
          <w:bCs/>
          <w:sz w:val="20"/>
          <w:szCs w:val="20"/>
          <w:lang w:val="pl-PL"/>
        </w:rPr>
        <w:t>kryteri</w:t>
      </w:r>
      <w:r w:rsidRPr="00681BAF">
        <w:rPr>
          <w:rFonts w:ascii="Open Sans" w:hAnsi="Open Sans" w:cs="Open Sans"/>
          <w:bCs/>
          <w:sz w:val="20"/>
          <w:szCs w:val="20"/>
          <w:lang w:val="pl-PL"/>
        </w:rPr>
        <w:t>ów</w:t>
      </w:r>
      <w:r w:rsidR="003C29C8" w:rsidRPr="00681BAF">
        <w:rPr>
          <w:rFonts w:ascii="Open Sans" w:hAnsi="Open Sans" w:cs="Open Sans"/>
          <w:bCs/>
          <w:sz w:val="20"/>
          <w:szCs w:val="20"/>
          <w:lang w:val="pl-PL"/>
        </w:rPr>
        <w:t xml:space="preserve"> </w:t>
      </w:r>
      <w:r w:rsidRPr="00681BAF">
        <w:rPr>
          <w:rFonts w:ascii="Open Sans" w:hAnsi="Open Sans" w:cs="Open Sans"/>
          <w:bCs/>
          <w:sz w:val="20"/>
          <w:szCs w:val="20"/>
          <w:lang w:val="pl-PL"/>
        </w:rPr>
        <w:t xml:space="preserve">horyzontalnych obligatoryjnych </w:t>
      </w:r>
      <w:r w:rsidR="003E0055" w:rsidRPr="00681BAF">
        <w:rPr>
          <w:rFonts w:ascii="Open Sans" w:hAnsi="Open Sans" w:cs="Open Sans"/>
          <w:b/>
          <w:color w:val="000000"/>
          <w:sz w:val="20"/>
          <w:szCs w:val="20"/>
          <w:lang w:val="pl-PL"/>
        </w:rPr>
        <w:t xml:space="preserve">nr 1-5, 8, 10 </w:t>
      </w:r>
      <w:r w:rsidR="00455301" w:rsidRPr="00681BAF">
        <w:rPr>
          <w:rFonts w:ascii="Open Sans" w:hAnsi="Open Sans" w:cs="Open Sans"/>
          <w:bCs/>
          <w:color w:val="000000"/>
          <w:sz w:val="20"/>
          <w:szCs w:val="20"/>
          <w:lang w:val="pl-PL"/>
        </w:rPr>
        <w:t xml:space="preserve">zawartych </w:t>
      </w:r>
      <w:r w:rsidR="00C74A61" w:rsidRPr="00681BAF">
        <w:rPr>
          <w:rFonts w:ascii="Open Sans" w:hAnsi="Open Sans" w:cs="Open Sans"/>
          <w:bCs/>
          <w:color w:val="000000"/>
          <w:sz w:val="20"/>
          <w:szCs w:val="20"/>
          <w:lang w:val="pl-PL"/>
        </w:rPr>
        <w:t>w</w:t>
      </w:r>
      <w:r w:rsidR="00E97874">
        <w:rPr>
          <w:rFonts w:ascii="Open Sans" w:hAnsi="Open Sans" w:cs="Open Sans"/>
          <w:bCs/>
          <w:color w:val="000000"/>
          <w:sz w:val="20"/>
          <w:szCs w:val="20"/>
          <w:lang w:val="pl-PL"/>
        </w:rPr>
        <w:t> </w:t>
      </w:r>
      <w:r w:rsidR="00455301" w:rsidRPr="00681BAF">
        <w:rPr>
          <w:rFonts w:ascii="Open Sans" w:hAnsi="Open Sans" w:cs="Open Sans"/>
          <w:bCs/>
          <w:color w:val="000000"/>
          <w:sz w:val="20"/>
          <w:szCs w:val="20"/>
          <w:lang w:val="pl-PL"/>
        </w:rPr>
        <w:t xml:space="preserve">programie priorytetowym w </w:t>
      </w:r>
      <w:r w:rsidR="00C74A61" w:rsidRPr="00681BAF">
        <w:rPr>
          <w:rFonts w:ascii="Open Sans" w:hAnsi="Open Sans" w:cs="Open Sans"/>
          <w:bCs/>
          <w:color w:val="000000"/>
          <w:sz w:val="20"/>
          <w:szCs w:val="20"/>
          <w:lang w:val="pl-PL"/>
        </w:rPr>
        <w:t>załączniku nr 1</w:t>
      </w:r>
      <w:r w:rsidR="00455301" w:rsidRPr="00681BAF">
        <w:rPr>
          <w:rFonts w:ascii="Open Sans" w:hAnsi="Open Sans" w:cs="Open Sans"/>
          <w:bCs/>
          <w:color w:val="000000"/>
          <w:sz w:val="20"/>
          <w:szCs w:val="20"/>
          <w:lang w:val="pl-PL"/>
        </w:rPr>
        <w:t xml:space="preserve"> </w:t>
      </w:r>
      <w:r w:rsidR="00C74A61" w:rsidRPr="00681BAF">
        <w:rPr>
          <w:rFonts w:ascii="Open Sans" w:hAnsi="Open Sans" w:cs="Open Sans"/>
          <w:bCs/>
          <w:color w:val="000000"/>
          <w:sz w:val="20"/>
          <w:szCs w:val="20"/>
          <w:lang w:val="pl-PL"/>
        </w:rPr>
        <w:t>pn. „</w:t>
      </w:r>
      <w:r w:rsidR="00C74A61" w:rsidRPr="00681BAF">
        <w:rPr>
          <w:rFonts w:ascii="Open Sans" w:hAnsi="Open Sans" w:cs="Open Sans"/>
          <w:bCs/>
          <w:sz w:val="20"/>
          <w:szCs w:val="20"/>
        </w:rPr>
        <w:t>Kryteria</w:t>
      </w:r>
      <w:r w:rsidR="00C74A61" w:rsidRPr="00681BAF">
        <w:rPr>
          <w:rFonts w:ascii="Open Sans" w:hAnsi="Open Sans" w:cs="Open Sans"/>
          <w:sz w:val="20"/>
          <w:szCs w:val="20"/>
        </w:rPr>
        <w:t xml:space="preserve"> horyzontalne dla Programu Fundusze Europejskie na Infrastrukturę, Klimat, Środowisko na lata 2021-2027 (</w:t>
      </w:r>
      <w:proofErr w:type="spellStart"/>
      <w:r w:rsidR="00C74A61" w:rsidRPr="00681BAF">
        <w:rPr>
          <w:rFonts w:ascii="Open Sans" w:hAnsi="Open Sans" w:cs="Open Sans"/>
          <w:sz w:val="20"/>
          <w:szCs w:val="20"/>
        </w:rPr>
        <w:t>FEnIKS</w:t>
      </w:r>
      <w:proofErr w:type="spellEnd"/>
      <w:r w:rsidR="00C74A61" w:rsidRPr="00681BAF">
        <w:rPr>
          <w:rFonts w:ascii="Open Sans" w:hAnsi="Open Sans" w:cs="Open Sans"/>
          <w:sz w:val="20"/>
          <w:szCs w:val="20"/>
        </w:rPr>
        <w:t>)</w:t>
      </w:r>
      <w:r w:rsidR="00C74A61" w:rsidRPr="00681BAF">
        <w:rPr>
          <w:rFonts w:ascii="Open Sans" w:hAnsi="Open Sans" w:cs="Open Sans"/>
          <w:sz w:val="20"/>
          <w:szCs w:val="20"/>
          <w:lang w:val="pl-PL"/>
        </w:rPr>
        <w:t>”</w:t>
      </w:r>
      <w:r w:rsidR="007B2758" w:rsidRPr="00681BAF">
        <w:rPr>
          <w:rFonts w:ascii="Open Sans" w:hAnsi="Open Sans" w:cs="Open Sans"/>
          <w:bCs/>
          <w:sz w:val="20"/>
          <w:szCs w:val="20"/>
        </w:rPr>
        <w:t>;</w:t>
      </w:r>
      <w:r w:rsidR="00DF5A6D" w:rsidRPr="00681BAF">
        <w:rPr>
          <w:rFonts w:ascii="Open Sans" w:hAnsi="Open Sans" w:cs="Open Sans"/>
          <w:bCs/>
          <w:sz w:val="20"/>
          <w:szCs w:val="20"/>
        </w:rPr>
        <w:t xml:space="preserve"> </w:t>
      </w:r>
    </w:p>
    <w:p w14:paraId="0F3B96C0" w14:textId="77777777" w:rsidR="00DF5A6D" w:rsidRPr="00681BAF" w:rsidRDefault="00581F51" w:rsidP="00681BAF">
      <w:pPr>
        <w:pStyle w:val="Akapitzlist"/>
        <w:widowControl/>
        <w:numPr>
          <w:ilvl w:val="0"/>
          <w:numId w:val="14"/>
        </w:numPr>
        <w:adjustRightInd/>
        <w:spacing w:before="120" w:line="276" w:lineRule="auto"/>
        <w:ind w:left="284" w:hanging="284"/>
        <w:jc w:val="left"/>
        <w:textAlignment w:val="auto"/>
        <w:rPr>
          <w:rFonts w:ascii="Open Sans" w:hAnsi="Open Sans" w:cs="Open Sans"/>
          <w:sz w:val="20"/>
          <w:szCs w:val="20"/>
          <w:lang w:val="pl-PL"/>
        </w:rPr>
      </w:pPr>
      <w:r w:rsidRPr="00681BAF">
        <w:rPr>
          <w:rFonts w:ascii="Open Sans" w:hAnsi="Open Sans" w:cs="Open Sans"/>
          <w:bCs/>
          <w:sz w:val="20"/>
          <w:szCs w:val="20"/>
          <w:lang w:val="pl-PL"/>
        </w:rPr>
        <w:t xml:space="preserve">Etap 2 oceny </w:t>
      </w:r>
      <w:r w:rsidR="008750D8" w:rsidRPr="00681BAF">
        <w:rPr>
          <w:rFonts w:ascii="Open Sans" w:hAnsi="Open Sans" w:cs="Open Sans"/>
          <w:bCs/>
          <w:sz w:val="20"/>
          <w:szCs w:val="20"/>
          <w:lang w:val="pl-PL"/>
        </w:rPr>
        <w:t xml:space="preserve">wniosku </w:t>
      </w:r>
      <w:r w:rsidRPr="00681BAF">
        <w:rPr>
          <w:rFonts w:ascii="Open Sans" w:hAnsi="Open Sans" w:cs="Open Sans"/>
          <w:bCs/>
          <w:sz w:val="20"/>
          <w:szCs w:val="20"/>
          <w:lang w:val="pl-PL"/>
        </w:rPr>
        <w:t xml:space="preserve">wg kryteriów </w:t>
      </w:r>
      <w:r w:rsidR="00272E2F" w:rsidRPr="00681BAF">
        <w:rPr>
          <w:rFonts w:ascii="Open Sans" w:hAnsi="Open Sans" w:cs="Open Sans"/>
          <w:bCs/>
          <w:sz w:val="20"/>
          <w:szCs w:val="20"/>
          <w:lang w:val="pl-PL"/>
        </w:rPr>
        <w:t xml:space="preserve">obligatoryjnych (horyzontalnych </w:t>
      </w:r>
      <w:r w:rsidR="008C6126" w:rsidRPr="00681BAF">
        <w:rPr>
          <w:rFonts w:ascii="Open Sans" w:hAnsi="Open Sans" w:cs="Open Sans"/>
          <w:bCs/>
          <w:sz w:val="20"/>
          <w:szCs w:val="20"/>
          <w:lang w:val="pl-PL"/>
        </w:rPr>
        <w:t xml:space="preserve">i </w:t>
      </w:r>
      <w:r w:rsidR="00272E2F" w:rsidRPr="00681BAF">
        <w:rPr>
          <w:rFonts w:ascii="Open Sans" w:hAnsi="Open Sans" w:cs="Open Sans"/>
          <w:bCs/>
          <w:sz w:val="20"/>
          <w:szCs w:val="20"/>
          <w:lang w:val="pl-PL"/>
        </w:rPr>
        <w:t>specyficznych</w:t>
      </w:r>
      <w:r w:rsidR="008C6126" w:rsidRPr="00681BAF">
        <w:rPr>
          <w:rFonts w:ascii="Open Sans" w:hAnsi="Open Sans" w:cs="Open Sans"/>
          <w:bCs/>
          <w:sz w:val="20"/>
          <w:szCs w:val="20"/>
          <w:lang w:val="pl-PL"/>
        </w:rPr>
        <w:t>)</w:t>
      </w:r>
      <w:r w:rsidR="00DA1670" w:rsidRPr="00681BAF">
        <w:rPr>
          <w:rFonts w:ascii="Open Sans" w:hAnsi="Open Sans" w:cs="Open Sans"/>
          <w:bCs/>
          <w:sz w:val="20"/>
          <w:szCs w:val="20"/>
        </w:rPr>
        <w:t>:</w:t>
      </w:r>
    </w:p>
    <w:p w14:paraId="7C130323" w14:textId="77777777" w:rsidR="00004880" w:rsidRPr="00681BAF" w:rsidRDefault="001240C9" w:rsidP="00681BAF">
      <w:pPr>
        <w:pStyle w:val="Akapitzlist"/>
        <w:widowControl/>
        <w:numPr>
          <w:ilvl w:val="0"/>
          <w:numId w:val="15"/>
        </w:numPr>
        <w:adjustRightInd/>
        <w:spacing w:before="120" w:line="276" w:lineRule="auto"/>
        <w:jc w:val="left"/>
        <w:textAlignment w:val="auto"/>
        <w:rPr>
          <w:rFonts w:ascii="Open Sans" w:hAnsi="Open Sans" w:cs="Open Sans"/>
          <w:sz w:val="20"/>
          <w:szCs w:val="20"/>
        </w:rPr>
      </w:pPr>
      <w:r w:rsidRPr="00681BAF">
        <w:rPr>
          <w:rFonts w:ascii="Open Sans" w:hAnsi="Open Sans" w:cs="Open Sans"/>
          <w:bCs/>
          <w:sz w:val="20"/>
          <w:szCs w:val="20"/>
          <w:lang w:val="pl-PL"/>
        </w:rPr>
        <w:t xml:space="preserve">kryteria horyzontalne rankingujące </w:t>
      </w:r>
      <w:r w:rsidR="00C74A61" w:rsidRPr="00681BAF">
        <w:rPr>
          <w:rFonts w:ascii="Open Sans" w:hAnsi="Open Sans" w:cs="Open Sans"/>
          <w:b/>
          <w:color w:val="000000"/>
          <w:sz w:val="20"/>
          <w:szCs w:val="20"/>
          <w:lang w:val="pl-PL"/>
        </w:rPr>
        <w:t>nr 1-11</w:t>
      </w:r>
      <w:r w:rsidR="00347B7B" w:rsidRPr="00681BAF">
        <w:rPr>
          <w:rFonts w:ascii="Open Sans" w:hAnsi="Open Sans" w:cs="Open Sans"/>
          <w:b/>
          <w:color w:val="000000"/>
          <w:sz w:val="20"/>
          <w:szCs w:val="20"/>
          <w:lang w:val="pl-PL"/>
        </w:rPr>
        <w:t>,</w:t>
      </w:r>
      <w:r w:rsidR="00C74A61" w:rsidRPr="00681BAF">
        <w:rPr>
          <w:rFonts w:ascii="Open Sans" w:hAnsi="Open Sans" w:cs="Open Sans"/>
          <w:bCs/>
          <w:color w:val="000000"/>
          <w:sz w:val="20"/>
          <w:szCs w:val="20"/>
          <w:lang w:val="pl-PL"/>
        </w:rPr>
        <w:t xml:space="preserve"> zawarte </w:t>
      </w:r>
      <w:r w:rsidR="00455301" w:rsidRPr="00681BAF">
        <w:rPr>
          <w:rFonts w:ascii="Open Sans" w:hAnsi="Open Sans" w:cs="Open Sans"/>
          <w:bCs/>
          <w:color w:val="000000"/>
          <w:sz w:val="20"/>
          <w:szCs w:val="20"/>
          <w:lang w:val="pl-PL"/>
        </w:rPr>
        <w:t>w programie priorytetowym  w</w:t>
      </w:r>
      <w:r w:rsidR="00E97874">
        <w:rPr>
          <w:rFonts w:ascii="Open Sans" w:hAnsi="Open Sans" w:cs="Open Sans"/>
          <w:bCs/>
          <w:color w:val="000000"/>
          <w:sz w:val="20"/>
          <w:szCs w:val="20"/>
          <w:lang w:val="pl-PL"/>
        </w:rPr>
        <w:t> </w:t>
      </w:r>
      <w:r w:rsidR="00455301" w:rsidRPr="00681BAF">
        <w:rPr>
          <w:rFonts w:ascii="Open Sans" w:hAnsi="Open Sans" w:cs="Open Sans"/>
          <w:bCs/>
          <w:color w:val="000000"/>
          <w:sz w:val="20"/>
          <w:szCs w:val="20"/>
          <w:lang w:val="pl-PL"/>
        </w:rPr>
        <w:t xml:space="preserve">załączniku nr 1  </w:t>
      </w:r>
      <w:r w:rsidR="00C74A61" w:rsidRPr="00681BAF">
        <w:rPr>
          <w:rFonts w:ascii="Open Sans" w:hAnsi="Open Sans" w:cs="Open Sans"/>
          <w:bCs/>
          <w:color w:val="000000"/>
          <w:sz w:val="20"/>
          <w:szCs w:val="20"/>
          <w:lang w:val="pl-PL"/>
        </w:rPr>
        <w:t>pn.</w:t>
      </w:r>
      <w:r w:rsidR="00C74A61" w:rsidRPr="00681BAF">
        <w:rPr>
          <w:rFonts w:ascii="Open Sans" w:hAnsi="Open Sans" w:cs="Open Sans"/>
          <w:sz w:val="20"/>
          <w:szCs w:val="20"/>
        </w:rPr>
        <w:t xml:space="preserve"> </w:t>
      </w:r>
      <w:r w:rsidR="00900AA8" w:rsidRPr="00681BAF">
        <w:rPr>
          <w:rFonts w:ascii="Open Sans" w:hAnsi="Open Sans" w:cs="Open Sans"/>
          <w:sz w:val="20"/>
          <w:szCs w:val="20"/>
          <w:lang w:val="pl-PL"/>
        </w:rPr>
        <w:t>„</w:t>
      </w:r>
      <w:r w:rsidR="00C74A61" w:rsidRPr="00681BAF">
        <w:rPr>
          <w:rFonts w:ascii="Open Sans" w:hAnsi="Open Sans" w:cs="Open Sans"/>
          <w:sz w:val="20"/>
          <w:szCs w:val="20"/>
        </w:rPr>
        <w:t>Kryteria horyzontalne dla Programu Fundusze Europejskie na Infrastrukturę, Klimat, Środowisko na lata 2021-2027 (</w:t>
      </w:r>
      <w:proofErr w:type="spellStart"/>
      <w:r w:rsidR="00C74A61" w:rsidRPr="00681BAF">
        <w:rPr>
          <w:rFonts w:ascii="Open Sans" w:hAnsi="Open Sans" w:cs="Open Sans"/>
          <w:sz w:val="20"/>
          <w:szCs w:val="20"/>
        </w:rPr>
        <w:t>FEnIKS</w:t>
      </w:r>
      <w:proofErr w:type="spellEnd"/>
      <w:r w:rsidR="00C74A61" w:rsidRPr="00681BAF">
        <w:rPr>
          <w:rFonts w:ascii="Open Sans" w:hAnsi="Open Sans" w:cs="Open Sans"/>
          <w:sz w:val="20"/>
          <w:szCs w:val="20"/>
        </w:rPr>
        <w:t>)</w:t>
      </w:r>
      <w:r w:rsidR="00C74A61" w:rsidRPr="00681BAF">
        <w:rPr>
          <w:rFonts w:ascii="Open Sans" w:hAnsi="Open Sans" w:cs="Open Sans"/>
          <w:sz w:val="20"/>
          <w:szCs w:val="20"/>
          <w:lang w:val="pl-PL"/>
        </w:rPr>
        <w:t>”</w:t>
      </w:r>
      <w:r w:rsidRPr="00681BAF">
        <w:rPr>
          <w:rFonts w:ascii="Open Sans" w:hAnsi="Open Sans" w:cs="Open Sans"/>
          <w:color w:val="000000"/>
          <w:sz w:val="20"/>
          <w:szCs w:val="20"/>
          <w:lang w:val="pl-PL"/>
        </w:rPr>
        <w:t xml:space="preserve"> oraz </w:t>
      </w:r>
      <w:r w:rsidRPr="00681BAF">
        <w:rPr>
          <w:rFonts w:ascii="Open Sans" w:hAnsi="Open Sans" w:cs="Open Sans"/>
          <w:bCs/>
          <w:sz w:val="20"/>
          <w:szCs w:val="20"/>
          <w:lang w:val="pl-PL"/>
        </w:rPr>
        <w:t xml:space="preserve">kryteria specyficzne rankingujące </w:t>
      </w:r>
      <w:r w:rsidR="00BF209E" w:rsidRPr="00681BAF">
        <w:rPr>
          <w:rFonts w:ascii="Open Sans" w:hAnsi="Open Sans" w:cs="Open Sans"/>
          <w:bCs/>
          <w:sz w:val="20"/>
          <w:szCs w:val="20"/>
          <w:lang w:val="pl-PL"/>
        </w:rPr>
        <w:t>oceniane punktowo</w:t>
      </w:r>
      <w:r w:rsidR="00C74A61" w:rsidRPr="00681BAF">
        <w:rPr>
          <w:rFonts w:ascii="Open Sans" w:hAnsi="Open Sans" w:cs="Open Sans"/>
          <w:bCs/>
          <w:sz w:val="20"/>
          <w:szCs w:val="20"/>
          <w:lang w:val="pl-PL"/>
        </w:rPr>
        <w:t xml:space="preserve"> </w:t>
      </w:r>
      <w:r w:rsidR="005A251A" w:rsidRPr="00681BAF">
        <w:rPr>
          <w:rFonts w:ascii="Open Sans" w:hAnsi="Open Sans" w:cs="Open Sans"/>
          <w:b/>
          <w:color w:val="000000"/>
          <w:sz w:val="20"/>
          <w:szCs w:val="20"/>
          <w:lang w:val="pl-PL"/>
        </w:rPr>
        <w:t>1</w:t>
      </w:r>
      <w:r w:rsidR="00C74A61" w:rsidRPr="00681BAF">
        <w:rPr>
          <w:rFonts w:ascii="Open Sans" w:hAnsi="Open Sans" w:cs="Open Sans"/>
          <w:b/>
          <w:color w:val="000000"/>
          <w:sz w:val="20"/>
          <w:szCs w:val="20"/>
          <w:lang w:val="pl-PL"/>
        </w:rPr>
        <w:t>-</w:t>
      </w:r>
      <w:r w:rsidR="00A33119">
        <w:rPr>
          <w:rFonts w:ascii="Open Sans" w:hAnsi="Open Sans" w:cs="Open Sans"/>
          <w:b/>
          <w:color w:val="000000"/>
          <w:sz w:val="20"/>
          <w:szCs w:val="20"/>
          <w:lang w:val="pl-PL"/>
        </w:rPr>
        <w:t>8</w:t>
      </w:r>
      <w:r w:rsidR="00A33119" w:rsidRPr="00681BAF">
        <w:rPr>
          <w:rFonts w:ascii="Open Sans" w:hAnsi="Open Sans" w:cs="Open Sans"/>
          <w:bCs/>
          <w:sz w:val="20"/>
          <w:szCs w:val="20"/>
          <w:lang w:val="pl-PL"/>
        </w:rPr>
        <w:t xml:space="preserve"> </w:t>
      </w:r>
      <w:r w:rsidR="00C74A61" w:rsidRPr="00681BAF">
        <w:rPr>
          <w:rFonts w:ascii="Open Sans" w:hAnsi="Open Sans" w:cs="Open Sans"/>
          <w:bCs/>
          <w:color w:val="000000"/>
          <w:sz w:val="20"/>
          <w:szCs w:val="20"/>
          <w:lang w:val="pl-PL"/>
        </w:rPr>
        <w:t xml:space="preserve">zawarte w załączniku nr 2 </w:t>
      </w:r>
      <w:r w:rsidR="00EF7C8E" w:rsidRPr="00681BAF">
        <w:rPr>
          <w:rFonts w:ascii="Open Sans" w:hAnsi="Open Sans" w:cs="Open Sans"/>
          <w:bCs/>
          <w:color w:val="000000"/>
          <w:sz w:val="20"/>
          <w:szCs w:val="20"/>
          <w:lang w:val="pl-PL"/>
        </w:rPr>
        <w:t>do</w:t>
      </w:r>
      <w:r w:rsidR="00C74A61" w:rsidRPr="00681BAF">
        <w:rPr>
          <w:rFonts w:ascii="Open Sans" w:hAnsi="Open Sans" w:cs="Open Sans"/>
          <w:bCs/>
          <w:color w:val="000000"/>
          <w:sz w:val="20"/>
          <w:szCs w:val="20"/>
          <w:lang w:val="pl-PL"/>
        </w:rPr>
        <w:t xml:space="preserve"> programu priorytetowego pn.</w:t>
      </w:r>
      <w:r w:rsidR="00D53826" w:rsidRPr="00681BAF">
        <w:rPr>
          <w:rFonts w:ascii="Open Sans" w:hAnsi="Open Sans" w:cs="Open Sans"/>
          <w:bCs/>
          <w:color w:val="000000"/>
          <w:sz w:val="20"/>
          <w:szCs w:val="20"/>
          <w:lang w:val="pl-PL"/>
        </w:rPr>
        <w:t xml:space="preserve"> </w:t>
      </w:r>
      <w:bookmarkStart w:id="4" w:name="_Hlk175308641"/>
      <w:r w:rsidR="000E1F40" w:rsidRPr="00681BAF">
        <w:rPr>
          <w:rFonts w:ascii="Open Sans" w:hAnsi="Open Sans" w:cs="Open Sans"/>
          <w:sz w:val="20"/>
          <w:szCs w:val="20"/>
        </w:rPr>
        <w:t xml:space="preserve">„Kryteria wyboru projektów specyficzne dla ostatecznych odbiorców wsparcia w formie Instrumentów Finansowych” </w:t>
      </w:r>
      <w:proofErr w:type="spellStart"/>
      <w:r w:rsidR="000E1F40" w:rsidRPr="00681BAF">
        <w:rPr>
          <w:rFonts w:ascii="Open Sans" w:hAnsi="Open Sans" w:cs="Open Sans"/>
          <w:sz w:val="20"/>
          <w:szCs w:val="20"/>
        </w:rPr>
        <w:t>FEnIKS</w:t>
      </w:r>
      <w:proofErr w:type="spellEnd"/>
      <w:r w:rsidR="000E1F40" w:rsidRPr="00681BAF">
        <w:rPr>
          <w:rFonts w:ascii="Open Sans" w:hAnsi="Open Sans" w:cs="Open Sans"/>
          <w:sz w:val="20"/>
          <w:szCs w:val="20"/>
        </w:rPr>
        <w:t xml:space="preserve"> 2021-2027, Działanie 02.01 Infrastruktura ciepłownicza</w:t>
      </w:r>
      <w:r w:rsidR="00D53826" w:rsidRPr="00681BAF">
        <w:rPr>
          <w:rFonts w:ascii="Open Sans" w:hAnsi="Open Sans" w:cs="Open Sans"/>
          <w:sz w:val="20"/>
          <w:szCs w:val="20"/>
        </w:rPr>
        <w:t>”</w:t>
      </w:r>
      <w:bookmarkEnd w:id="4"/>
      <w:r w:rsidR="00DB5C74" w:rsidRPr="00681BAF">
        <w:rPr>
          <w:rFonts w:ascii="Open Sans" w:hAnsi="Open Sans" w:cs="Open Sans"/>
          <w:color w:val="000000"/>
          <w:sz w:val="20"/>
          <w:szCs w:val="20"/>
        </w:rPr>
        <w:t xml:space="preserve">, przy czym minimalna </w:t>
      </w:r>
      <w:r w:rsidR="007865E3" w:rsidRPr="00681BAF">
        <w:rPr>
          <w:rFonts w:ascii="Open Sans" w:hAnsi="Open Sans" w:cs="Open Sans"/>
          <w:color w:val="000000"/>
          <w:sz w:val="20"/>
          <w:szCs w:val="20"/>
        </w:rPr>
        <w:t xml:space="preserve">łączna </w:t>
      </w:r>
      <w:r w:rsidR="00DB5C74" w:rsidRPr="00681BAF">
        <w:rPr>
          <w:rFonts w:ascii="Open Sans" w:hAnsi="Open Sans" w:cs="Open Sans"/>
          <w:color w:val="000000"/>
          <w:sz w:val="20"/>
          <w:szCs w:val="20"/>
        </w:rPr>
        <w:t xml:space="preserve">liczba punktów wymaganych do rekomendowania przedsięwzięcia wynosi </w:t>
      </w:r>
      <w:r w:rsidR="009646F9" w:rsidRPr="00681BAF">
        <w:rPr>
          <w:rFonts w:ascii="Open Sans" w:hAnsi="Open Sans" w:cs="Open Sans"/>
          <w:b/>
          <w:bCs/>
          <w:color w:val="000000"/>
          <w:sz w:val="20"/>
          <w:szCs w:val="20"/>
        </w:rPr>
        <w:t>1</w:t>
      </w:r>
      <w:r w:rsidR="00776BB4">
        <w:rPr>
          <w:rFonts w:ascii="Open Sans" w:hAnsi="Open Sans" w:cs="Open Sans"/>
          <w:b/>
          <w:bCs/>
          <w:color w:val="000000"/>
          <w:sz w:val="20"/>
          <w:szCs w:val="20"/>
        </w:rPr>
        <w:t>5</w:t>
      </w:r>
      <w:r w:rsidR="00AA70B0" w:rsidRPr="00681BAF">
        <w:rPr>
          <w:rFonts w:ascii="Open Sans" w:hAnsi="Open Sans" w:cs="Open Sans"/>
          <w:color w:val="000000"/>
          <w:sz w:val="20"/>
          <w:szCs w:val="20"/>
        </w:rPr>
        <w:t xml:space="preserve"> </w:t>
      </w:r>
      <w:r w:rsidR="00DB5C74" w:rsidRPr="00681BAF">
        <w:rPr>
          <w:rFonts w:ascii="Open Sans" w:hAnsi="Open Sans" w:cs="Open Sans"/>
          <w:color w:val="000000"/>
          <w:sz w:val="20"/>
          <w:szCs w:val="20"/>
        </w:rPr>
        <w:t>punktów</w:t>
      </w:r>
      <w:r w:rsidR="0098226E" w:rsidRPr="00681BAF">
        <w:rPr>
          <w:rFonts w:ascii="Open Sans" w:hAnsi="Open Sans" w:cs="Open Sans"/>
          <w:sz w:val="20"/>
          <w:szCs w:val="20"/>
        </w:rPr>
        <w:t>;</w:t>
      </w:r>
    </w:p>
    <w:p w14:paraId="006C492F" w14:textId="77777777" w:rsidR="00D53826" w:rsidRPr="00681BAF" w:rsidRDefault="001240C9" w:rsidP="00681BAF">
      <w:pPr>
        <w:pStyle w:val="Akapitzlist"/>
        <w:widowControl/>
        <w:numPr>
          <w:ilvl w:val="0"/>
          <w:numId w:val="15"/>
        </w:numPr>
        <w:adjustRightInd/>
        <w:spacing w:before="120" w:line="276" w:lineRule="auto"/>
        <w:jc w:val="left"/>
        <w:textAlignment w:val="auto"/>
        <w:rPr>
          <w:rFonts w:ascii="Open Sans" w:hAnsi="Open Sans" w:cs="Open Sans"/>
          <w:sz w:val="20"/>
          <w:szCs w:val="20"/>
        </w:rPr>
      </w:pPr>
      <w:r w:rsidRPr="00681BAF">
        <w:rPr>
          <w:rFonts w:ascii="Open Sans" w:hAnsi="Open Sans" w:cs="Open Sans"/>
          <w:bCs/>
          <w:sz w:val="20"/>
          <w:szCs w:val="20"/>
        </w:rPr>
        <w:t xml:space="preserve">kryteria horyzontalne obligatoryjne </w:t>
      </w:r>
      <w:r w:rsidR="00D53826" w:rsidRPr="00681BAF">
        <w:rPr>
          <w:rFonts w:ascii="Open Sans" w:hAnsi="Open Sans" w:cs="Open Sans"/>
          <w:b/>
          <w:color w:val="000000"/>
          <w:sz w:val="20"/>
          <w:szCs w:val="20"/>
        </w:rPr>
        <w:t xml:space="preserve">nr </w:t>
      </w:r>
      <w:r w:rsidR="00B54D9E" w:rsidRPr="00681BAF">
        <w:rPr>
          <w:rFonts w:ascii="Open Sans" w:hAnsi="Open Sans" w:cs="Open Sans"/>
          <w:b/>
          <w:color w:val="000000"/>
          <w:sz w:val="20"/>
          <w:szCs w:val="20"/>
        </w:rPr>
        <w:t>6</w:t>
      </w:r>
      <w:r w:rsidR="00D53826" w:rsidRPr="00681BAF">
        <w:rPr>
          <w:rFonts w:ascii="Open Sans" w:hAnsi="Open Sans" w:cs="Open Sans"/>
          <w:b/>
          <w:color w:val="000000"/>
          <w:sz w:val="20"/>
          <w:szCs w:val="20"/>
        </w:rPr>
        <w:t>-7, 9, 11-2</w:t>
      </w:r>
      <w:r w:rsidR="00C3198F" w:rsidRPr="00681BAF">
        <w:rPr>
          <w:rFonts w:ascii="Open Sans" w:hAnsi="Open Sans" w:cs="Open Sans"/>
          <w:b/>
          <w:color w:val="000000"/>
          <w:sz w:val="20"/>
          <w:szCs w:val="20"/>
        </w:rPr>
        <w:t>2</w:t>
      </w:r>
      <w:r w:rsidR="005A0B18" w:rsidRPr="00681BAF">
        <w:rPr>
          <w:rFonts w:ascii="Open Sans" w:hAnsi="Open Sans" w:cs="Open Sans"/>
          <w:b/>
          <w:color w:val="000000"/>
          <w:sz w:val="20"/>
          <w:szCs w:val="20"/>
        </w:rPr>
        <w:t>;</w:t>
      </w:r>
      <w:r w:rsidR="00D53826" w:rsidRPr="00681BAF">
        <w:rPr>
          <w:rFonts w:ascii="Open Sans" w:hAnsi="Open Sans" w:cs="Open Sans"/>
          <w:color w:val="000000"/>
          <w:sz w:val="20"/>
          <w:szCs w:val="20"/>
        </w:rPr>
        <w:t xml:space="preserve"> </w:t>
      </w:r>
      <w:r w:rsidR="00D53826" w:rsidRPr="00681BAF">
        <w:rPr>
          <w:rFonts w:ascii="Open Sans" w:hAnsi="Open Sans" w:cs="Open Sans"/>
          <w:bCs/>
          <w:color w:val="000000"/>
          <w:sz w:val="20"/>
          <w:szCs w:val="20"/>
        </w:rPr>
        <w:t>zawarte w program</w:t>
      </w:r>
      <w:r w:rsidR="00455301" w:rsidRPr="00681BAF">
        <w:rPr>
          <w:rFonts w:ascii="Open Sans" w:hAnsi="Open Sans" w:cs="Open Sans"/>
          <w:bCs/>
          <w:color w:val="000000"/>
          <w:sz w:val="20"/>
          <w:szCs w:val="20"/>
        </w:rPr>
        <w:t>ie</w:t>
      </w:r>
      <w:r w:rsidR="00D53826" w:rsidRPr="00681BAF">
        <w:rPr>
          <w:rFonts w:ascii="Open Sans" w:hAnsi="Open Sans" w:cs="Open Sans"/>
          <w:bCs/>
          <w:color w:val="000000"/>
          <w:sz w:val="20"/>
          <w:szCs w:val="20"/>
        </w:rPr>
        <w:t xml:space="preserve"> </w:t>
      </w:r>
      <w:r w:rsidR="00455301" w:rsidRPr="00681BAF">
        <w:rPr>
          <w:rFonts w:ascii="Open Sans" w:hAnsi="Open Sans" w:cs="Open Sans"/>
          <w:bCs/>
          <w:color w:val="000000"/>
          <w:sz w:val="20"/>
          <w:szCs w:val="20"/>
        </w:rPr>
        <w:t xml:space="preserve">priorytetowym w załączniku nr 1 </w:t>
      </w:r>
      <w:r w:rsidR="00D53826" w:rsidRPr="00681BAF">
        <w:rPr>
          <w:rFonts w:ascii="Open Sans" w:hAnsi="Open Sans" w:cs="Open Sans"/>
          <w:bCs/>
          <w:color w:val="000000"/>
          <w:sz w:val="20"/>
          <w:szCs w:val="20"/>
        </w:rPr>
        <w:t>pn. „</w:t>
      </w:r>
      <w:r w:rsidR="00D53826" w:rsidRPr="00681BAF">
        <w:rPr>
          <w:rFonts w:ascii="Open Sans" w:hAnsi="Open Sans" w:cs="Open Sans"/>
          <w:sz w:val="20"/>
          <w:szCs w:val="20"/>
        </w:rPr>
        <w:t>Kryteria horyzontalne dla Programu Fundusze Europejskie na Infrastrukturę, Klimat, Środowisko na lata 2021-2027 (</w:t>
      </w:r>
      <w:proofErr w:type="spellStart"/>
      <w:r w:rsidR="00D53826" w:rsidRPr="00681BAF">
        <w:rPr>
          <w:rFonts w:ascii="Open Sans" w:hAnsi="Open Sans" w:cs="Open Sans"/>
          <w:sz w:val="20"/>
          <w:szCs w:val="20"/>
        </w:rPr>
        <w:t>FEnIKS</w:t>
      </w:r>
      <w:proofErr w:type="spellEnd"/>
      <w:r w:rsidR="00D53826" w:rsidRPr="00681BAF">
        <w:rPr>
          <w:rFonts w:ascii="Open Sans" w:hAnsi="Open Sans" w:cs="Open Sans"/>
          <w:sz w:val="20"/>
          <w:szCs w:val="20"/>
        </w:rPr>
        <w:t>)”</w:t>
      </w:r>
      <w:r w:rsidR="000653B9" w:rsidRPr="00681BAF">
        <w:rPr>
          <w:rFonts w:ascii="Open Sans" w:hAnsi="Open Sans" w:cs="Open Sans"/>
          <w:sz w:val="20"/>
          <w:szCs w:val="20"/>
        </w:rPr>
        <w:t xml:space="preserve"> </w:t>
      </w:r>
      <w:r w:rsidRPr="00681BAF">
        <w:rPr>
          <w:rFonts w:ascii="Open Sans" w:hAnsi="Open Sans" w:cs="Open Sans"/>
          <w:color w:val="000000"/>
          <w:sz w:val="20"/>
          <w:szCs w:val="20"/>
        </w:rPr>
        <w:t xml:space="preserve">oraz </w:t>
      </w:r>
      <w:r w:rsidRPr="00681BAF">
        <w:rPr>
          <w:rFonts w:ascii="Open Sans" w:hAnsi="Open Sans" w:cs="Open Sans"/>
          <w:bCs/>
          <w:sz w:val="20"/>
          <w:szCs w:val="20"/>
        </w:rPr>
        <w:lastRenderedPageBreak/>
        <w:t xml:space="preserve">kryteria specyficzne obligatoryjne </w:t>
      </w:r>
      <w:r w:rsidR="00D53826" w:rsidRPr="00681BAF">
        <w:rPr>
          <w:rFonts w:ascii="Open Sans" w:hAnsi="Open Sans" w:cs="Open Sans"/>
          <w:b/>
          <w:color w:val="000000"/>
          <w:sz w:val="20"/>
          <w:szCs w:val="20"/>
        </w:rPr>
        <w:t>nr 1-</w:t>
      </w:r>
      <w:r w:rsidR="00004880" w:rsidRPr="00681BAF">
        <w:rPr>
          <w:rFonts w:ascii="Open Sans" w:hAnsi="Open Sans" w:cs="Open Sans"/>
          <w:b/>
          <w:color w:val="000000"/>
          <w:sz w:val="20"/>
          <w:szCs w:val="20"/>
        </w:rPr>
        <w:t>2</w:t>
      </w:r>
      <w:r w:rsidR="000475AD" w:rsidRPr="00681BAF">
        <w:rPr>
          <w:rFonts w:ascii="Open Sans" w:hAnsi="Open Sans" w:cs="Open Sans"/>
          <w:b/>
          <w:color w:val="000000"/>
          <w:sz w:val="20"/>
          <w:szCs w:val="20"/>
        </w:rPr>
        <w:t>,</w:t>
      </w:r>
      <w:r w:rsidR="00D53826" w:rsidRPr="00681BAF">
        <w:rPr>
          <w:rFonts w:ascii="Open Sans" w:hAnsi="Open Sans" w:cs="Open Sans"/>
          <w:b/>
          <w:color w:val="000000"/>
          <w:sz w:val="20"/>
          <w:szCs w:val="20"/>
        </w:rPr>
        <w:t xml:space="preserve"> </w:t>
      </w:r>
      <w:r w:rsidR="00D53826" w:rsidRPr="00681BAF">
        <w:rPr>
          <w:rFonts w:ascii="Open Sans" w:hAnsi="Open Sans" w:cs="Open Sans"/>
          <w:bCs/>
          <w:color w:val="000000"/>
          <w:sz w:val="20"/>
          <w:szCs w:val="20"/>
        </w:rPr>
        <w:t>zawarte</w:t>
      </w:r>
      <w:r w:rsidR="00455301" w:rsidRPr="00681BAF">
        <w:rPr>
          <w:rFonts w:ascii="Open Sans" w:hAnsi="Open Sans" w:cs="Open Sans"/>
          <w:bCs/>
          <w:color w:val="000000"/>
          <w:sz w:val="20"/>
          <w:szCs w:val="20"/>
        </w:rPr>
        <w:t xml:space="preserve"> w</w:t>
      </w:r>
      <w:r w:rsidR="00D53826" w:rsidRPr="00681BAF">
        <w:rPr>
          <w:rFonts w:ascii="Open Sans" w:hAnsi="Open Sans" w:cs="Open Sans"/>
          <w:bCs/>
          <w:color w:val="000000"/>
          <w:sz w:val="20"/>
          <w:szCs w:val="20"/>
        </w:rPr>
        <w:t xml:space="preserve"> program</w:t>
      </w:r>
      <w:r w:rsidR="00455301" w:rsidRPr="00681BAF">
        <w:rPr>
          <w:rFonts w:ascii="Open Sans" w:hAnsi="Open Sans" w:cs="Open Sans"/>
          <w:bCs/>
          <w:color w:val="000000"/>
          <w:sz w:val="20"/>
          <w:szCs w:val="20"/>
        </w:rPr>
        <w:t>ie</w:t>
      </w:r>
      <w:r w:rsidR="00D53826" w:rsidRPr="00681BAF">
        <w:rPr>
          <w:rFonts w:ascii="Open Sans" w:hAnsi="Open Sans" w:cs="Open Sans"/>
          <w:bCs/>
          <w:color w:val="000000"/>
          <w:sz w:val="20"/>
          <w:szCs w:val="20"/>
        </w:rPr>
        <w:t xml:space="preserve"> </w:t>
      </w:r>
      <w:r w:rsidR="00455301" w:rsidRPr="00681BAF">
        <w:rPr>
          <w:rFonts w:ascii="Open Sans" w:hAnsi="Open Sans" w:cs="Open Sans"/>
          <w:bCs/>
          <w:color w:val="000000"/>
          <w:sz w:val="20"/>
          <w:szCs w:val="20"/>
        </w:rPr>
        <w:t>priorytetowym w</w:t>
      </w:r>
      <w:r w:rsidR="00E97874">
        <w:rPr>
          <w:rFonts w:ascii="Open Sans" w:hAnsi="Open Sans" w:cs="Open Sans"/>
          <w:bCs/>
          <w:color w:val="000000"/>
          <w:sz w:val="20"/>
          <w:szCs w:val="20"/>
        </w:rPr>
        <w:t> </w:t>
      </w:r>
      <w:r w:rsidR="00455301" w:rsidRPr="00681BAF">
        <w:rPr>
          <w:rFonts w:ascii="Open Sans" w:hAnsi="Open Sans" w:cs="Open Sans"/>
          <w:bCs/>
          <w:color w:val="000000"/>
          <w:sz w:val="20"/>
          <w:szCs w:val="20"/>
        </w:rPr>
        <w:t xml:space="preserve">załączniku nr 2 </w:t>
      </w:r>
      <w:r w:rsidR="00D53826" w:rsidRPr="00681BAF">
        <w:rPr>
          <w:rFonts w:ascii="Open Sans" w:hAnsi="Open Sans" w:cs="Open Sans"/>
          <w:bCs/>
          <w:color w:val="000000"/>
          <w:sz w:val="20"/>
          <w:szCs w:val="20"/>
        </w:rPr>
        <w:t xml:space="preserve">pn. </w:t>
      </w:r>
      <w:r w:rsidR="00004880" w:rsidRPr="00681BAF">
        <w:rPr>
          <w:rFonts w:ascii="Open Sans" w:hAnsi="Open Sans" w:cs="Open Sans"/>
          <w:bCs/>
          <w:sz w:val="20"/>
          <w:szCs w:val="20"/>
        </w:rPr>
        <w:t xml:space="preserve">„Kryteria wyboru projektów specyficzne dla ostatecznych odbiorców wsparcia w formie Instrumentów Finansowych” </w:t>
      </w:r>
      <w:proofErr w:type="spellStart"/>
      <w:r w:rsidR="00004880" w:rsidRPr="00681BAF">
        <w:rPr>
          <w:rFonts w:ascii="Open Sans" w:hAnsi="Open Sans" w:cs="Open Sans"/>
          <w:bCs/>
          <w:sz w:val="20"/>
          <w:szCs w:val="20"/>
        </w:rPr>
        <w:t>FEnIKS</w:t>
      </w:r>
      <w:proofErr w:type="spellEnd"/>
      <w:r w:rsidR="00004880" w:rsidRPr="00681BAF">
        <w:rPr>
          <w:rFonts w:ascii="Open Sans" w:hAnsi="Open Sans" w:cs="Open Sans"/>
          <w:bCs/>
          <w:sz w:val="20"/>
          <w:szCs w:val="20"/>
        </w:rPr>
        <w:t xml:space="preserve"> 2021-2027, Działanie 02.01 Infrastruktura ciepłownicza”</w:t>
      </w:r>
      <w:r w:rsidR="008662BF">
        <w:rPr>
          <w:rFonts w:ascii="Open Sans" w:hAnsi="Open Sans" w:cs="Open Sans"/>
          <w:bCs/>
          <w:sz w:val="20"/>
          <w:szCs w:val="20"/>
        </w:rPr>
        <w:t>.</w:t>
      </w:r>
    </w:p>
    <w:p w14:paraId="1CE80FD9" w14:textId="77777777" w:rsidR="008F2A05" w:rsidRPr="00681BAF" w:rsidRDefault="008F2A05"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B07410" w:rsidRPr="00681BAF">
        <w:rPr>
          <w:rFonts w:ascii="Open Sans" w:hAnsi="Open Sans" w:cs="Open Sans"/>
          <w:b/>
          <w:sz w:val="20"/>
          <w:szCs w:val="20"/>
        </w:rPr>
        <w:t>V</w:t>
      </w:r>
    </w:p>
    <w:p w14:paraId="0DB4B414" w14:textId="77777777" w:rsidR="008F2A05" w:rsidRPr="00681BAF" w:rsidRDefault="008F2A05" w:rsidP="00681BAF">
      <w:pPr>
        <w:spacing w:line="276" w:lineRule="auto"/>
        <w:jc w:val="center"/>
        <w:rPr>
          <w:rFonts w:ascii="Open Sans" w:hAnsi="Open Sans" w:cs="Open Sans"/>
          <w:b/>
          <w:sz w:val="20"/>
          <w:szCs w:val="20"/>
        </w:rPr>
      </w:pPr>
      <w:r w:rsidRPr="00681BAF">
        <w:rPr>
          <w:rFonts w:ascii="Open Sans" w:hAnsi="Open Sans" w:cs="Open Sans"/>
          <w:b/>
          <w:sz w:val="20"/>
          <w:szCs w:val="20"/>
        </w:rPr>
        <w:t xml:space="preserve">Ocena </w:t>
      </w:r>
      <w:r w:rsidR="00B54DD8" w:rsidRPr="00681BAF">
        <w:rPr>
          <w:rFonts w:ascii="Open Sans" w:hAnsi="Open Sans" w:cs="Open Sans"/>
          <w:b/>
          <w:sz w:val="20"/>
          <w:szCs w:val="20"/>
        </w:rPr>
        <w:t>w</w:t>
      </w:r>
      <w:r w:rsidR="006823BE" w:rsidRPr="00681BAF">
        <w:rPr>
          <w:rFonts w:ascii="Open Sans" w:hAnsi="Open Sans" w:cs="Open Sans"/>
          <w:b/>
          <w:sz w:val="20"/>
          <w:szCs w:val="20"/>
        </w:rPr>
        <w:t>edłu</w:t>
      </w:r>
      <w:r w:rsidR="00B54DD8" w:rsidRPr="00681BAF">
        <w:rPr>
          <w:rFonts w:ascii="Open Sans" w:hAnsi="Open Sans" w:cs="Open Sans"/>
          <w:b/>
          <w:sz w:val="20"/>
          <w:szCs w:val="20"/>
        </w:rPr>
        <w:t xml:space="preserve">g kryteriów </w:t>
      </w:r>
      <w:r w:rsidR="00CF30D3" w:rsidRPr="00681BAF">
        <w:rPr>
          <w:rFonts w:ascii="Open Sans" w:hAnsi="Open Sans" w:cs="Open Sans"/>
          <w:b/>
          <w:sz w:val="20"/>
          <w:szCs w:val="20"/>
        </w:rPr>
        <w:t>Etap</w:t>
      </w:r>
      <w:r w:rsidR="00940700" w:rsidRPr="00681BAF">
        <w:rPr>
          <w:rFonts w:ascii="Open Sans" w:hAnsi="Open Sans" w:cs="Open Sans"/>
          <w:b/>
          <w:sz w:val="20"/>
          <w:szCs w:val="20"/>
        </w:rPr>
        <w:t>u</w:t>
      </w:r>
      <w:r w:rsidR="00CF30D3" w:rsidRPr="00681BAF">
        <w:rPr>
          <w:rFonts w:ascii="Open Sans" w:hAnsi="Open Sans" w:cs="Open Sans"/>
          <w:b/>
          <w:sz w:val="20"/>
          <w:szCs w:val="20"/>
        </w:rPr>
        <w:t xml:space="preserve"> 1</w:t>
      </w:r>
      <w:r w:rsidR="00940700" w:rsidRPr="00681BAF">
        <w:rPr>
          <w:rFonts w:ascii="Open Sans" w:hAnsi="Open Sans" w:cs="Open Sans"/>
          <w:b/>
          <w:sz w:val="20"/>
          <w:szCs w:val="20"/>
        </w:rPr>
        <w:t xml:space="preserve"> oceny wniosku </w:t>
      </w:r>
      <w:r w:rsidR="00FF0F6A" w:rsidRPr="00681BAF">
        <w:rPr>
          <w:rFonts w:ascii="Open Sans" w:hAnsi="Open Sans" w:cs="Open Sans"/>
          <w:b/>
          <w:sz w:val="20"/>
          <w:szCs w:val="20"/>
        </w:rPr>
        <w:t>o dofinansowanie</w:t>
      </w:r>
      <w:r w:rsidR="00CF30D3" w:rsidRPr="00681BAF">
        <w:rPr>
          <w:rFonts w:ascii="Open Sans" w:hAnsi="Open Sans" w:cs="Open Sans"/>
          <w:b/>
          <w:sz w:val="20"/>
          <w:szCs w:val="20"/>
        </w:rPr>
        <w:t xml:space="preserve"> </w:t>
      </w:r>
      <w:r w:rsidR="007B54DD" w:rsidRPr="00681BAF">
        <w:rPr>
          <w:rFonts w:ascii="Open Sans" w:hAnsi="Open Sans" w:cs="Open Sans"/>
          <w:b/>
          <w:sz w:val="20"/>
          <w:szCs w:val="20"/>
        </w:rPr>
        <w:t>wg kryteriów horyzontalnych obligatoryjnych</w:t>
      </w:r>
    </w:p>
    <w:p w14:paraId="686D183D" w14:textId="77777777" w:rsidR="008A6B12" w:rsidRPr="00681BAF" w:rsidRDefault="00D61E53"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BE4D6C" w:rsidRPr="00681BAF">
        <w:rPr>
          <w:rFonts w:ascii="Open Sans" w:hAnsi="Open Sans" w:cs="Open Sans"/>
          <w:b/>
          <w:sz w:val="20"/>
          <w:szCs w:val="20"/>
        </w:rPr>
        <w:t>6</w:t>
      </w:r>
    </w:p>
    <w:p w14:paraId="3C47C61C" w14:textId="77777777" w:rsidR="00985601" w:rsidRPr="00681BAF" w:rsidRDefault="007D7F31" w:rsidP="00681BAF">
      <w:pPr>
        <w:pStyle w:val="Akapitzlist"/>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Ocen</w:t>
      </w:r>
      <w:r w:rsidR="004A6099" w:rsidRPr="00681BAF">
        <w:rPr>
          <w:rFonts w:ascii="Open Sans" w:hAnsi="Open Sans" w:cs="Open Sans"/>
          <w:sz w:val="20"/>
          <w:szCs w:val="20"/>
        </w:rPr>
        <w:t>a</w:t>
      </w:r>
      <w:r w:rsidRPr="00681BAF">
        <w:rPr>
          <w:rFonts w:ascii="Open Sans" w:hAnsi="Open Sans" w:cs="Open Sans"/>
          <w:sz w:val="20"/>
          <w:szCs w:val="20"/>
        </w:rPr>
        <w:t xml:space="preserve"> wniosku według kryteriów </w:t>
      </w:r>
      <w:r w:rsidR="00455301" w:rsidRPr="00681BAF">
        <w:rPr>
          <w:rFonts w:ascii="Open Sans" w:hAnsi="Open Sans" w:cs="Open Sans"/>
          <w:sz w:val="20"/>
          <w:szCs w:val="20"/>
          <w:lang w:val="pl-PL"/>
        </w:rPr>
        <w:t>Etapu 1 oceny wnios</w:t>
      </w:r>
      <w:r w:rsidR="001E4589" w:rsidRPr="00681BAF">
        <w:rPr>
          <w:rFonts w:ascii="Open Sans" w:hAnsi="Open Sans" w:cs="Open Sans"/>
          <w:sz w:val="20"/>
          <w:szCs w:val="20"/>
          <w:lang w:val="pl-PL"/>
        </w:rPr>
        <w:t>ku</w:t>
      </w:r>
      <w:r w:rsidR="00D505A5" w:rsidRPr="00681BAF">
        <w:rPr>
          <w:rFonts w:ascii="Open Sans" w:hAnsi="Open Sans" w:cs="Open Sans"/>
          <w:sz w:val="20"/>
          <w:szCs w:val="20"/>
          <w:lang w:val="pl-PL"/>
        </w:rPr>
        <w:t xml:space="preserve"> </w:t>
      </w:r>
      <w:r w:rsidR="00D505A5" w:rsidRPr="00681BAF">
        <w:rPr>
          <w:rFonts w:ascii="Open Sans" w:hAnsi="Open Sans" w:cs="Open Sans"/>
          <w:sz w:val="20"/>
          <w:szCs w:val="20"/>
        </w:rPr>
        <w:t>wg kryteriów horyzontalnych obligatoryjnych</w:t>
      </w:r>
      <w:r w:rsidR="00455301" w:rsidRPr="00681BAF">
        <w:rPr>
          <w:rFonts w:ascii="Open Sans" w:hAnsi="Open Sans" w:cs="Open Sans"/>
          <w:sz w:val="20"/>
          <w:szCs w:val="20"/>
          <w:lang w:val="pl-PL"/>
        </w:rPr>
        <w:t xml:space="preserve"> </w:t>
      </w:r>
      <w:r w:rsidRPr="00681BAF">
        <w:rPr>
          <w:rFonts w:ascii="Open Sans" w:hAnsi="Open Sans" w:cs="Open Sans"/>
          <w:sz w:val="20"/>
          <w:szCs w:val="20"/>
        </w:rPr>
        <w:t>dokon</w:t>
      </w:r>
      <w:r w:rsidR="004A6099" w:rsidRPr="00681BAF">
        <w:rPr>
          <w:rFonts w:ascii="Open Sans" w:hAnsi="Open Sans" w:cs="Open Sans"/>
          <w:sz w:val="20"/>
          <w:szCs w:val="20"/>
        </w:rPr>
        <w:t>ywana</w:t>
      </w:r>
      <w:r w:rsidR="00F07654" w:rsidRPr="00681BAF">
        <w:rPr>
          <w:rFonts w:ascii="Open Sans" w:hAnsi="Open Sans" w:cs="Open Sans"/>
          <w:sz w:val="20"/>
          <w:szCs w:val="20"/>
        </w:rPr>
        <w:t xml:space="preserve"> jest</w:t>
      </w:r>
      <w:r w:rsidRPr="00681BAF">
        <w:rPr>
          <w:rFonts w:ascii="Open Sans" w:hAnsi="Open Sans" w:cs="Open Sans"/>
          <w:sz w:val="20"/>
          <w:szCs w:val="20"/>
        </w:rPr>
        <w:t xml:space="preserve"> zgodnie z kryteriami określonymi w</w:t>
      </w:r>
      <w:r w:rsidR="00985601" w:rsidRPr="00681BAF">
        <w:rPr>
          <w:rFonts w:ascii="Open Sans" w:hAnsi="Open Sans" w:cs="Open Sans"/>
          <w:sz w:val="20"/>
          <w:szCs w:val="20"/>
        </w:rPr>
        <w:t xml:space="preserve"> § 5</w:t>
      </w:r>
      <w:r w:rsidR="00106A68" w:rsidRPr="00681BAF">
        <w:rPr>
          <w:rFonts w:ascii="Open Sans" w:hAnsi="Open Sans" w:cs="Open Sans"/>
          <w:sz w:val="20"/>
          <w:szCs w:val="20"/>
          <w:lang w:val="pl-PL"/>
        </w:rPr>
        <w:t xml:space="preserve"> pkt 1) </w:t>
      </w:r>
      <w:r w:rsidR="00985601" w:rsidRPr="00681BAF">
        <w:rPr>
          <w:rFonts w:ascii="Open Sans" w:hAnsi="Open Sans" w:cs="Open Sans"/>
          <w:sz w:val="20"/>
          <w:szCs w:val="20"/>
        </w:rPr>
        <w:t xml:space="preserve"> niniejszego regulaminu.</w:t>
      </w:r>
    </w:p>
    <w:p w14:paraId="2887F3DE" w14:textId="77777777" w:rsidR="00887ADE" w:rsidRPr="00681BAF" w:rsidRDefault="00B17332" w:rsidP="00681BAF">
      <w:pPr>
        <w:pStyle w:val="Akapitzlist"/>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Ocena wniosku na podstawie kryteriów </w:t>
      </w:r>
      <w:r w:rsidR="00455301" w:rsidRPr="00681BAF">
        <w:rPr>
          <w:rFonts w:ascii="Open Sans" w:hAnsi="Open Sans" w:cs="Open Sans"/>
          <w:sz w:val="20"/>
          <w:szCs w:val="20"/>
          <w:lang w:val="pl-PL"/>
        </w:rPr>
        <w:t xml:space="preserve">w Etapie 1 </w:t>
      </w:r>
      <w:r w:rsidR="00455301" w:rsidRPr="00681BAF">
        <w:rPr>
          <w:rFonts w:ascii="Open Sans" w:hAnsi="Open Sans" w:cs="Open Sans"/>
          <w:sz w:val="20"/>
          <w:szCs w:val="20"/>
        </w:rPr>
        <w:t xml:space="preserve"> </w:t>
      </w:r>
      <w:r w:rsidRPr="00681BAF">
        <w:rPr>
          <w:rFonts w:ascii="Open Sans" w:hAnsi="Open Sans" w:cs="Open Sans"/>
          <w:sz w:val="20"/>
          <w:szCs w:val="20"/>
        </w:rPr>
        <w:t>ma postać „0-</w:t>
      </w:r>
      <w:smartTag w:uri="urn:schemas-microsoft-com:office:smarttags" w:element="metricconverter">
        <w:smartTagPr>
          <w:attr w:name="ProductID" w:val="1”"/>
        </w:smartTagPr>
        <w:r w:rsidRPr="00681BAF">
          <w:rPr>
            <w:rFonts w:ascii="Open Sans" w:hAnsi="Open Sans" w:cs="Open Sans"/>
            <w:sz w:val="20"/>
            <w:szCs w:val="20"/>
          </w:rPr>
          <w:t>1”</w:t>
        </w:r>
      </w:smartTag>
      <w:r w:rsidRPr="00681BAF">
        <w:rPr>
          <w:rFonts w:ascii="Open Sans" w:hAnsi="Open Sans" w:cs="Open Sans"/>
          <w:sz w:val="20"/>
          <w:szCs w:val="20"/>
        </w:rPr>
        <w:t xml:space="preserve"> tzn. „nie spełnia –spełnia”. </w:t>
      </w:r>
    </w:p>
    <w:p w14:paraId="02A3615F" w14:textId="77777777" w:rsidR="00116285" w:rsidRPr="00681BAF" w:rsidRDefault="00B17332"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N</w:t>
      </w:r>
      <w:r w:rsidR="00120BB3" w:rsidRPr="00681BAF">
        <w:rPr>
          <w:rFonts w:ascii="Open Sans" w:hAnsi="Open Sans" w:cs="Open Sans"/>
          <w:sz w:val="20"/>
          <w:szCs w:val="20"/>
        </w:rPr>
        <w:t>a etapie oceny według</w:t>
      </w:r>
      <w:r w:rsidR="0086142E" w:rsidRPr="00681BAF">
        <w:rPr>
          <w:rFonts w:ascii="Open Sans" w:hAnsi="Open Sans" w:cs="Open Sans"/>
          <w:sz w:val="20"/>
          <w:szCs w:val="20"/>
        </w:rPr>
        <w:t xml:space="preserve"> kryteriów </w:t>
      </w:r>
      <w:r w:rsidR="00455301" w:rsidRPr="00681BAF">
        <w:rPr>
          <w:rFonts w:ascii="Open Sans" w:hAnsi="Open Sans" w:cs="Open Sans"/>
          <w:sz w:val="20"/>
          <w:szCs w:val="20"/>
        </w:rPr>
        <w:t>w Etapie</w:t>
      </w:r>
      <w:r w:rsidR="00E949CD" w:rsidRPr="00681BAF">
        <w:rPr>
          <w:rFonts w:ascii="Open Sans" w:hAnsi="Open Sans" w:cs="Open Sans"/>
          <w:sz w:val="20"/>
          <w:szCs w:val="20"/>
        </w:rPr>
        <w:t xml:space="preserve"> 1</w:t>
      </w:r>
      <w:r w:rsidR="00455301" w:rsidRPr="00681BAF">
        <w:rPr>
          <w:rFonts w:ascii="Open Sans" w:hAnsi="Open Sans" w:cs="Open Sans"/>
          <w:sz w:val="20"/>
          <w:szCs w:val="20"/>
        </w:rPr>
        <w:t xml:space="preserve"> </w:t>
      </w:r>
      <w:r w:rsidR="00D55F72" w:rsidRPr="00681BAF">
        <w:rPr>
          <w:rFonts w:ascii="Open Sans" w:hAnsi="Open Sans" w:cs="Open Sans"/>
          <w:sz w:val="20"/>
          <w:szCs w:val="20"/>
        </w:rPr>
        <w:t xml:space="preserve">możliwe jest jednokrotne uzupełnienie </w:t>
      </w:r>
      <w:r w:rsidR="00116285" w:rsidRPr="00681BAF">
        <w:rPr>
          <w:rFonts w:ascii="Open Sans" w:hAnsi="Open Sans" w:cs="Open Sans"/>
          <w:sz w:val="20"/>
          <w:szCs w:val="20"/>
        </w:rPr>
        <w:t>złożonej dokumentacji w terminie</w:t>
      </w:r>
      <w:r w:rsidR="00BE4D6C" w:rsidRPr="00681BAF">
        <w:rPr>
          <w:rFonts w:ascii="Open Sans" w:hAnsi="Open Sans" w:cs="Open Sans"/>
          <w:sz w:val="20"/>
          <w:szCs w:val="20"/>
        </w:rPr>
        <w:t xml:space="preserve"> </w:t>
      </w:r>
      <w:r w:rsidR="008A5134" w:rsidRPr="00681BAF">
        <w:rPr>
          <w:rFonts w:ascii="Open Sans" w:hAnsi="Open Sans" w:cs="Open Sans"/>
          <w:sz w:val="20"/>
          <w:szCs w:val="20"/>
        </w:rPr>
        <w:t xml:space="preserve">do </w:t>
      </w:r>
      <w:r w:rsidR="00BE4D6C" w:rsidRPr="00681BAF">
        <w:rPr>
          <w:rFonts w:ascii="Open Sans" w:hAnsi="Open Sans" w:cs="Open Sans"/>
          <w:sz w:val="20"/>
          <w:szCs w:val="20"/>
        </w:rPr>
        <w:t xml:space="preserve">5 dni </w:t>
      </w:r>
      <w:r w:rsidR="00887ADE" w:rsidRPr="00681BAF">
        <w:rPr>
          <w:rFonts w:ascii="Open Sans" w:hAnsi="Open Sans" w:cs="Open Sans"/>
          <w:sz w:val="20"/>
          <w:szCs w:val="20"/>
        </w:rPr>
        <w:t xml:space="preserve">roboczych </w:t>
      </w:r>
      <w:r w:rsidR="00BE4D6C" w:rsidRPr="00681BAF">
        <w:rPr>
          <w:rFonts w:ascii="Open Sans" w:hAnsi="Open Sans" w:cs="Open Sans"/>
          <w:sz w:val="20"/>
          <w:szCs w:val="20"/>
        </w:rPr>
        <w:t>od dnia otrzymania wezwania przez wnioskodawcę</w:t>
      </w:r>
      <w:r w:rsidR="00B40011" w:rsidRPr="00681BAF">
        <w:rPr>
          <w:rStyle w:val="Odwoanieprzypisudolnego"/>
          <w:rFonts w:ascii="Open Sans" w:hAnsi="Open Sans" w:cs="Open Sans"/>
          <w:sz w:val="20"/>
          <w:szCs w:val="20"/>
        </w:rPr>
        <w:footnoteReference w:id="7"/>
      </w:r>
      <w:r w:rsidR="00116285" w:rsidRPr="00681BAF">
        <w:rPr>
          <w:rFonts w:ascii="Open Sans" w:hAnsi="Open Sans" w:cs="Open Sans"/>
          <w:sz w:val="20"/>
          <w:szCs w:val="20"/>
        </w:rPr>
        <w:t xml:space="preserve">. </w:t>
      </w:r>
    </w:p>
    <w:p w14:paraId="50DB2532" w14:textId="77777777" w:rsidR="00116285" w:rsidRPr="00681BAF" w:rsidRDefault="00116285"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Uzupełnienie składa się przy pomocy GWD, w sposób określony w § 2 ust. 4.</w:t>
      </w:r>
    </w:p>
    <w:p w14:paraId="022EC50A" w14:textId="77777777" w:rsidR="00276FBB" w:rsidRPr="00681BAF" w:rsidRDefault="00276FBB" w:rsidP="005F4787">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NFOŚiGW informuje pisemnie/elektronicznie Wnioskodawcę o wyniku oceny według kryteriów Etapu 1 wg horyzontalnych i szczegółowych. W przypadku odrzucenia wniosku NFOŚiGW uzasadnia swoją decyzję wskazując powód odrzucenia.</w:t>
      </w:r>
    </w:p>
    <w:p w14:paraId="5749BAE4" w14:textId="77777777" w:rsidR="00116285" w:rsidRPr="00681BAF" w:rsidRDefault="00116285"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Wniosek podlega odrzuceniu, jeżeli wnioskodawca:</w:t>
      </w:r>
    </w:p>
    <w:p w14:paraId="4293A7C1" w14:textId="77777777" w:rsidR="00116285" w:rsidRPr="00681BAF" w:rsidRDefault="00DE614C" w:rsidP="00023780">
      <w:pPr>
        <w:numPr>
          <w:ilvl w:val="0"/>
          <w:numId w:val="20"/>
        </w:numPr>
        <w:spacing w:line="276" w:lineRule="auto"/>
        <w:jc w:val="left"/>
        <w:rPr>
          <w:rFonts w:ascii="Open Sans" w:hAnsi="Open Sans" w:cs="Open Sans"/>
          <w:sz w:val="20"/>
          <w:szCs w:val="20"/>
        </w:rPr>
      </w:pPr>
      <w:r w:rsidRPr="00681BAF">
        <w:rPr>
          <w:rFonts w:ascii="Open Sans" w:hAnsi="Open Sans" w:cs="Open Sans"/>
          <w:sz w:val="20"/>
          <w:szCs w:val="20"/>
        </w:rPr>
        <w:t>nie złożył</w:t>
      </w:r>
      <w:r w:rsidR="00116285" w:rsidRPr="00681BAF">
        <w:rPr>
          <w:rFonts w:ascii="Open Sans" w:hAnsi="Open Sans" w:cs="Open Sans"/>
          <w:sz w:val="20"/>
          <w:szCs w:val="20"/>
        </w:rPr>
        <w:t xml:space="preserve"> w wyznaczonym terminie wskazanych w wezwaniu dokumentów;</w:t>
      </w:r>
    </w:p>
    <w:p w14:paraId="35976950" w14:textId="77777777" w:rsidR="00116285" w:rsidRPr="00681BAF" w:rsidRDefault="00116285" w:rsidP="00023780">
      <w:pPr>
        <w:numPr>
          <w:ilvl w:val="0"/>
          <w:numId w:val="20"/>
        </w:numPr>
        <w:spacing w:line="276" w:lineRule="auto"/>
        <w:jc w:val="left"/>
        <w:rPr>
          <w:rFonts w:ascii="Open Sans" w:hAnsi="Open Sans" w:cs="Open Sans"/>
          <w:sz w:val="20"/>
          <w:szCs w:val="20"/>
        </w:rPr>
      </w:pPr>
      <w:r w:rsidRPr="00681BAF">
        <w:rPr>
          <w:rFonts w:ascii="Open Sans" w:hAnsi="Open Sans" w:cs="Open Sans"/>
          <w:sz w:val="20"/>
          <w:szCs w:val="20"/>
        </w:rPr>
        <w:t>nie złożył wymaganych wyjaśnień;</w:t>
      </w:r>
    </w:p>
    <w:p w14:paraId="0CAFDF82" w14:textId="77777777" w:rsidR="00116285" w:rsidRPr="00681BAF" w:rsidRDefault="00116285" w:rsidP="00023780">
      <w:pPr>
        <w:numPr>
          <w:ilvl w:val="0"/>
          <w:numId w:val="20"/>
        </w:numPr>
        <w:spacing w:line="276" w:lineRule="auto"/>
        <w:jc w:val="left"/>
        <w:rPr>
          <w:rFonts w:ascii="Open Sans" w:hAnsi="Open Sans" w:cs="Open Sans"/>
          <w:sz w:val="20"/>
          <w:szCs w:val="20"/>
        </w:rPr>
      </w:pPr>
      <w:r w:rsidRPr="00681BAF">
        <w:rPr>
          <w:rFonts w:ascii="Open Sans" w:hAnsi="Open Sans" w:cs="Open Sans"/>
          <w:sz w:val="20"/>
          <w:szCs w:val="20"/>
        </w:rPr>
        <w:t>w odpowiedzi na wezwan</w:t>
      </w:r>
      <w:r w:rsidR="008F7AEE" w:rsidRPr="00681BAF">
        <w:rPr>
          <w:rFonts w:ascii="Open Sans" w:hAnsi="Open Sans" w:cs="Open Sans"/>
          <w:sz w:val="20"/>
          <w:szCs w:val="20"/>
        </w:rPr>
        <w:t>ie występuje z inną prośbą;</w:t>
      </w:r>
    </w:p>
    <w:p w14:paraId="521E2F9B" w14:textId="77777777" w:rsidR="00B17332" w:rsidRPr="00681BAF" w:rsidRDefault="00116285" w:rsidP="00023780">
      <w:pPr>
        <w:numPr>
          <w:ilvl w:val="0"/>
          <w:numId w:val="20"/>
        </w:numPr>
        <w:spacing w:line="276" w:lineRule="auto"/>
        <w:jc w:val="left"/>
        <w:rPr>
          <w:rFonts w:ascii="Open Sans" w:hAnsi="Open Sans" w:cs="Open Sans"/>
          <w:sz w:val="20"/>
          <w:szCs w:val="20"/>
        </w:rPr>
      </w:pPr>
      <w:r w:rsidRPr="00681BAF">
        <w:rPr>
          <w:rFonts w:ascii="Open Sans" w:hAnsi="Open Sans" w:cs="Open Sans"/>
          <w:sz w:val="20"/>
          <w:szCs w:val="20"/>
        </w:rPr>
        <w:t>złoż</w:t>
      </w:r>
      <w:r w:rsidR="00FC340E" w:rsidRPr="00681BAF">
        <w:rPr>
          <w:rFonts w:ascii="Open Sans" w:hAnsi="Open Sans" w:cs="Open Sans"/>
          <w:sz w:val="20"/>
          <w:szCs w:val="20"/>
        </w:rPr>
        <w:t>ył</w:t>
      </w:r>
      <w:r w:rsidRPr="00681BAF">
        <w:rPr>
          <w:rFonts w:ascii="Open Sans" w:hAnsi="Open Sans" w:cs="Open Sans"/>
          <w:sz w:val="20"/>
          <w:szCs w:val="20"/>
        </w:rPr>
        <w:t xml:space="preserve"> wyjaśnienia niepozwalają</w:t>
      </w:r>
      <w:r w:rsidR="00FC340E" w:rsidRPr="00681BAF">
        <w:rPr>
          <w:rFonts w:ascii="Open Sans" w:hAnsi="Open Sans" w:cs="Open Sans"/>
          <w:sz w:val="20"/>
          <w:szCs w:val="20"/>
        </w:rPr>
        <w:t>ce</w:t>
      </w:r>
      <w:r w:rsidRPr="00681BAF">
        <w:rPr>
          <w:rFonts w:ascii="Open Sans" w:hAnsi="Open Sans" w:cs="Open Sans"/>
          <w:sz w:val="20"/>
          <w:szCs w:val="20"/>
        </w:rPr>
        <w:t xml:space="preserve"> na stwierdzenie, że kryteria zostały spełnione. </w:t>
      </w:r>
    </w:p>
    <w:p w14:paraId="6B151BAE" w14:textId="77777777" w:rsidR="00B17332" w:rsidRPr="00681BAF" w:rsidRDefault="00B17332" w:rsidP="00681BAF">
      <w:pPr>
        <w:numPr>
          <w:ilvl w:val="0"/>
          <w:numId w:val="1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Niespełnienie któregokolwiek z kryteriów </w:t>
      </w:r>
      <w:r w:rsidR="00E327D0" w:rsidRPr="00681BAF">
        <w:rPr>
          <w:rFonts w:ascii="Open Sans" w:hAnsi="Open Sans" w:cs="Open Sans"/>
          <w:sz w:val="20"/>
          <w:szCs w:val="20"/>
        </w:rPr>
        <w:t xml:space="preserve">w Etapie 1 </w:t>
      </w:r>
      <w:r w:rsidRPr="00681BAF">
        <w:rPr>
          <w:rFonts w:ascii="Open Sans" w:hAnsi="Open Sans" w:cs="Open Sans"/>
          <w:sz w:val="20"/>
          <w:szCs w:val="20"/>
        </w:rPr>
        <w:t>skutkuje odrzuceniem wniosku</w:t>
      </w:r>
      <w:r w:rsidR="00CE4F79" w:rsidRPr="00681BAF">
        <w:rPr>
          <w:rFonts w:ascii="Open Sans" w:hAnsi="Open Sans" w:cs="Open Sans"/>
          <w:sz w:val="20"/>
          <w:szCs w:val="20"/>
        </w:rPr>
        <w:t>.</w:t>
      </w:r>
    </w:p>
    <w:p w14:paraId="23D3E244" w14:textId="2F4E38E1" w:rsidR="0079551D" w:rsidRPr="00681BAF" w:rsidRDefault="0079551D" w:rsidP="00681BAF">
      <w:pPr>
        <w:numPr>
          <w:ilvl w:val="0"/>
          <w:numId w:val="13"/>
        </w:numPr>
        <w:spacing w:before="120" w:line="276" w:lineRule="auto"/>
        <w:jc w:val="left"/>
        <w:rPr>
          <w:rFonts w:ascii="Open Sans" w:hAnsi="Open Sans" w:cs="Open Sans"/>
          <w:sz w:val="20"/>
          <w:szCs w:val="20"/>
        </w:rPr>
      </w:pPr>
      <w:r w:rsidRPr="00023780">
        <w:rPr>
          <w:rFonts w:ascii="Open Sans" w:hAnsi="Open Sans" w:cs="Open Sans"/>
          <w:sz w:val="20"/>
          <w:szCs w:val="20"/>
        </w:rPr>
        <w:t xml:space="preserve">W przypadku odrzucenia wniosku wnioskodawca może zwrócić się w formie elektronicznej za pośrednictwem </w:t>
      </w:r>
      <w:r w:rsidR="008A1DA3" w:rsidRPr="00023780">
        <w:rPr>
          <w:rFonts w:ascii="Open Sans" w:hAnsi="Open Sans" w:cs="Open Sans"/>
          <w:bCs/>
          <w:sz w:val="20"/>
          <w:szCs w:val="20"/>
        </w:rPr>
        <w:t>usługi rejestrowanego doręczenia elektronicznego e-Doręczenia</w:t>
      </w:r>
      <w:r w:rsidRPr="00023780">
        <w:rPr>
          <w:rFonts w:ascii="Open Sans" w:hAnsi="Open Sans" w:cs="Open Sans"/>
          <w:sz w:val="20"/>
          <w:szCs w:val="20"/>
        </w:rPr>
        <w:t xml:space="preserve"> do NFOŚiGW o powtórną ocenę wniosku, w terminie nie dłuższym niż 5 dni roboczych od daty</w:t>
      </w:r>
      <w:r w:rsidRPr="00681BAF">
        <w:rPr>
          <w:rFonts w:ascii="Open Sans" w:hAnsi="Open Sans" w:cs="Open Sans"/>
          <w:sz w:val="20"/>
          <w:szCs w:val="20"/>
        </w:rPr>
        <w:t xml:space="preserve"> otrzymania pisma informującego o odrzuceniu wniosku</w:t>
      </w:r>
      <w:r w:rsidRPr="00681BAF">
        <w:rPr>
          <w:rFonts w:ascii="Open Sans" w:hAnsi="Open Sans" w:cs="Open Sans"/>
          <w:sz w:val="20"/>
          <w:szCs w:val="20"/>
          <w:vertAlign w:val="superscript"/>
        </w:rPr>
        <w:footnoteReference w:id="8"/>
      </w:r>
      <w:r w:rsidRPr="00681BAF">
        <w:rPr>
          <w:rFonts w:ascii="Open Sans" w:hAnsi="Open Sans" w:cs="Open Sans"/>
          <w:sz w:val="20"/>
          <w:szCs w:val="20"/>
        </w:rPr>
        <w:t xml:space="preserve">. We wniosku wnioskodawca wskazuje kryteria, z których oceną się nie zgadza uzasadniając swoje stanowisko. </w:t>
      </w:r>
    </w:p>
    <w:p w14:paraId="129C0E84" w14:textId="71B2F610" w:rsidR="00F61146" w:rsidRPr="00CD4DD0" w:rsidRDefault="0079551D" w:rsidP="00681BAF">
      <w:pPr>
        <w:numPr>
          <w:ilvl w:val="0"/>
          <w:numId w:val="13"/>
        </w:numPr>
        <w:spacing w:before="120" w:line="276" w:lineRule="auto"/>
        <w:jc w:val="left"/>
        <w:rPr>
          <w:rFonts w:ascii="Open Sans" w:hAnsi="Open Sans" w:cs="Open Sans"/>
          <w:b/>
          <w:sz w:val="20"/>
          <w:szCs w:val="20"/>
        </w:rPr>
      </w:pPr>
      <w:r w:rsidRPr="00023780">
        <w:rPr>
          <w:rFonts w:ascii="Open Sans" w:hAnsi="Open Sans" w:cs="Open Sans"/>
          <w:sz w:val="20"/>
          <w:szCs w:val="20"/>
        </w:rPr>
        <w:t xml:space="preserve">Rozpatrzenie przez NFOŚiGW prośby wnioskodawcy, o której mowa w ust. </w:t>
      </w:r>
      <w:r w:rsidR="00276FBB" w:rsidRPr="00023780">
        <w:rPr>
          <w:rFonts w:ascii="Open Sans" w:hAnsi="Open Sans" w:cs="Open Sans"/>
          <w:sz w:val="20"/>
          <w:szCs w:val="20"/>
        </w:rPr>
        <w:t>8</w:t>
      </w:r>
      <w:r w:rsidRPr="00023780">
        <w:rPr>
          <w:rFonts w:ascii="Open Sans" w:hAnsi="Open Sans" w:cs="Open Sans"/>
          <w:sz w:val="20"/>
          <w:szCs w:val="20"/>
        </w:rPr>
        <w:t xml:space="preserve">, powinno nastąpić w terminie do 15 dni roboczych od daty jej wpływu </w:t>
      </w:r>
      <w:r w:rsidR="00913BF5" w:rsidRPr="00023780">
        <w:rPr>
          <w:rFonts w:ascii="Open Sans" w:hAnsi="Open Sans" w:cs="Open Sans"/>
          <w:sz w:val="20"/>
          <w:szCs w:val="20"/>
        </w:rPr>
        <w:t xml:space="preserve">na skrzynkę podawczą NFOŚiGW </w:t>
      </w:r>
      <w:r w:rsidR="00A90945">
        <w:rPr>
          <w:rFonts w:ascii="Open Sans" w:hAnsi="Open Sans" w:cs="Open Sans"/>
          <w:sz w:val="20"/>
          <w:szCs w:val="20"/>
        </w:rPr>
        <w:t>za pośrednictwem</w:t>
      </w:r>
      <w:r w:rsidR="008A1DA3" w:rsidRPr="00023780">
        <w:rPr>
          <w:rFonts w:ascii="Open Sans" w:hAnsi="Open Sans" w:cs="Open Sans"/>
          <w:bCs/>
          <w:sz w:val="20"/>
          <w:szCs w:val="20"/>
        </w:rPr>
        <w:t xml:space="preserve"> usługi rejestrowanego doręczenia elektronicznego e-Doręczenia</w:t>
      </w:r>
      <w:r w:rsidR="00E52826" w:rsidRPr="00023780">
        <w:rPr>
          <w:rFonts w:ascii="Open Sans" w:hAnsi="Open Sans" w:cs="Open Sans"/>
          <w:bCs/>
          <w:sz w:val="20"/>
          <w:szCs w:val="20"/>
        </w:rPr>
        <w:t>.</w:t>
      </w:r>
    </w:p>
    <w:p w14:paraId="0F3F4129" w14:textId="77777777" w:rsidR="00703166" w:rsidRPr="00681BAF" w:rsidRDefault="00703166"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7E0000" w:rsidRPr="00681BAF">
        <w:rPr>
          <w:rFonts w:ascii="Open Sans" w:hAnsi="Open Sans" w:cs="Open Sans"/>
          <w:b/>
          <w:sz w:val="20"/>
          <w:szCs w:val="20"/>
        </w:rPr>
        <w:t>V</w:t>
      </w:r>
      <w:r w:rsidR="00CB61AA" w:rsidRPr="00681BAF">
        <w:rPr>
          <w:rFonts w:ascii="Open Sans" w:hAnsi="Open Sans" w:cs="Open Sans"/>
          <w:b/>
          <w:sz w:val="20"/>
          <w:szCs w:val="20"/>
        </w:rPr>
        <w:t>I</w:t>
      </w:r>
      <w:r w:rsidR="009E0B24" w:rsidRPr="00681BAF">
        <w:rPr>
          <w:rFonts w:ascii="Open Sans" w:hAnsi="Open Sans" w:cs="Open Sans"/>
          <w:b/>
          <w:sz w:val="20"/>
          <w:szCs w:val="20"/>
        </w:rPr>
        <w:t xml:space="preserve"> </w:t>
      </w:r>
    </w:p>
    <w:p w14:paraId="08B36EB5" w14:textId="77777777" w:rsidR="00703166" w:rsidRPr="00681BAF" w:rsidRDefault="005B55EA" w:rsidP="00681BAF">
      <w:pPr>
        <w:spacing w:line="276" w:lineRule="auto"/>
        <w:jc w:val="center"/>
        <w:rPr>
          <w:rFonts w:ascii="Open Sans" w:hAnsi="Open Sans" w:cs="Open Sans"/>
          <w:b/>
          <w:sz w:val="20"/>
          <w:szCs w:val="20"/>
        </w:rPr>
      </w:pPr>
      <w:r w:rsidRPr="00681BAF">
        <w:rPr>
          <w:rFonts w:ascii="Open Sans" w:hAnsi="Open Sans" w:cs="Open Sans"/>
          <w:b/>
          <w:sz w:val="20"/>
          <w:szCs w:val="20"/>
        </w:rPr>
        <w:t>Ocena w</w:t>
      </w:r>
      <w:r w:rsidR="006823BE" w:rsidRPr="00681BAF">
        <w:rPr>
          <w:rFonts w:ascii="Open Sans" w:hAnsi="Open Sans" w:cs="Open Sans"/>
          <w:b/>
          <w:sz w:val="20"/>
          <w:szCs w:val="20"/>
        </w:rPr>
        <w:t>edłu</w:t>
      </w:r>
      <w:r w:rsidRPr="00681BAF">
        <w:rPr>
          <w:rFonts w:ascii="Open Sans" w:hAnsi="Open Sans" w:cs="Open Sans"/>
          <w:b/>
          <w:sz w:val="20"/>
          <w:szCs w:val="20"/>
        </w:rPr>
        <w:t>g kryteriów</w:t>
      </w:r>
      <w:r w:rsidR="00200B5B" w:rsidRPr="00681BAF">
        <w:rPr>
          <w:rFonts w:ascii="Open Sans" w:hAnsi="Open Sans" w:cs="Open Sans"/>
          <w:b/>
          <w:sz w:val="20"/>
          <w:szCs w:val="20"/>
        </w:rPr>
        <w:t xml:space="preserve"> Etap 2 oceny</w:t>
      </w:r>
      <w:r w:rsidR="00DA2049" w:rsidRPr="00681BAF">
        <w:rPr>
          <w:rFonts w:ascii="Open Sans" w:hAnsi="Open Sans" w:cs="Open Sans"/>
          <w:b/>
          <w:sz w:val="20"/>
          <w:szCs w:val="20"/>
        </w:rPr>
        <w:t xml:space="preserve"> wniosk</w:t>
      </w:r>
      <w:r w:rsidR="008750D8" w:rsidRPr="00681BAF">
        <w:rPr>
          <w:rFonts w:ascii="Open Sans" w:hAnsi="Open Sans" w:cs="Open Sans"/>
          <w:b/>
          <w:sz w:val="20"/>
          <w:szCs w:val="20"/>
        </w:rPr>
        <w:t>u</w:t>
      </w:r>
      <w:r w:rsidR="00DA2049" w:rsidRPr="00681BAF">
        <w:rPr>
          <w:rFonts w:ascii="Open Sans" w:hAnsi="Open Sans" w:cs="Open Sans"/>
          <w:b/>
          <w:sz w:val="20"/>
          <w:szCs w:val="20"/>
        </w:rPr>
        <w:t xml:space="preserve"> o dofinansowanie</w:t>
      </w:r>
      <w:r w:rsidR="00200B5B" w:rsidRPr="00681BAF">
        <w:rPr>
          <w:rFonts w:ascii="Open Sans" w:hAnsi="Open Sans" w:cs="Open Sans"/>
          <w:b/>
          <w:sz w:val="20"/>
          <w:szCs w:val="20"/>
        </w:rPr>
        <w:t xml:space="preserve"> – kryteriów </w:t>
      </w:r>
      <w:r w:rsidR="0079551D" w:rsidRPr="00681BAF">
        <w:rPr>
          <w:rFonts w:ascii="Open Sans" w:hAnsi="Open Sans" w:cs="Open Sans"/>
          <w:b/>
          <w:sz w:val="20"/>
          <w:szCs w:val="20"/>
        </w:rPr>
        <w:t>obligatoryjnych (</w:t>
      </w:r>
      <w:r w:rsidR="003D34A5" w:rsidRPr="00681BAF">
        <w:rPr>
          <w:rFonts w:ascii="Open Sans" w:hAnsi="Open Sans" w:cs="Open Sans"/>
          <w:b/>
          <w:sz w:val="20"/>
          <w:szCs w:val="20"/>
        </w:rPr>
        <w:t>horyzontalnych</w:t>
      </w:r>
      <w:r w:rsidR="0079551D" w:rsidRPr="00681BAF">
        <w:rPr>
          <w:rFonts w:ascii="Open Sans" w:hAnsi="Open Sans" w:cs="Open Sans"/>
          <w:b/>
          <w:sz w:val="20"/>
          <w:szCs w:val="20"/>
        </w:rPr>
        <w:t xml:space="preserve"> i specyficznych) </w:t>
      </w:r>
      <w:r w:rsidR="003D34A5" w:rsidRPr="00681BAF">
        <w:rPr>
          <w:rFonts w:ascii="Open Sans" w:hAnsi="Open Sans" w:cs="Open Sans"/>
          <w:b/>
          <w:sz w:val="20"/>
          <w:szCs w:val="20"/>
        </w:rPr>
        <w:t xml:space="preserve">i kryteriów </w:t>
      </w:r>
      <w:r w:rsidR="0079551D" w:rsidRPr="00681BAF">
        <w:rPr>
          <w:rFonts w:ascii="Open Sans" w:hAnsi="Open Sans" w:cs="Open Sans"/>
          <w:b/>
          <w:sz w:val="20"/>
          <w:szCs w:val="20"/>
        </w:rPr>
        <w:t xml:space="preserve">rankingujących </w:t>
      </w:r>
      <w:r w:rsidR="00815163" w:rsidRPr="00681BAF">
        <w:rPr>
          <w:rFonts w:ascii="Open Sans" w:hAnsi="Open Sans" w:cs="Open Sans"/>
          <w:b/>
          <w:sz w:val="20"/>
          <w:szCs w:val="20"/>
        </w:rPr>
        <w:t xml:space="preserve">(horyzontalnych i </w:t>
      </w:r>
      <w:r w:rsidR="003D34A5" w:rsidRPr="00681BAF">
        <w:rPr>
          <w:rFonts w:ascii="Open Sans" w:hAnsi="Open Sans" w:cs="Open Sans"/>
          <w:b/>
          <w:sz w:val="20"/>
          <w:szCs w:val="20"/>
        </w:rPr>
        <w:t>s</w:t>
      </w:r>
      <w:r w:rsidR="00CC7777" w:rsidRPr="00681BAF">
        <w:rPr>
          <w:rFonts w:ascii="Open Sans" w:hAnsi="Open Sans" w:cs="Open Sans"/>
          <w:b/>
          <w:sz w:val="20"/>
          <w:szCs w:val="20"/>
        </w:rPr>
        <w:t>pe</w:t>
      </w:r>
      <w:r w:rsidR="003D34A5" w:rsidRPr="00681BAF">
        <w:rPr>
          <w:rFonts w:ascii="Open Sans" w:hAnsi="Open Sans" w:cs="Open Sans"/>
          <w:b/>
          <w:sz w:val="20"/>
          <w:szCs w:val="20"/>
        </w:rPr>
        <w:t>cyficznych</w:t>
      </w:r>
      <w:r w:rsidR="00815163" w:rsidRPr="00681BAF">
        <w:rPr>
          <w:rFonts w:ascii="Open Sans" w:hAnsi="Open Sans" w:cs="Open Sans"/>
          <w:b/>
          <w:sz w:val="20"/>
          <w:szCs w:val="20"/>
        </w:rPr>
        <w:t>)</w:t>
      </w:r>
    </w:p>
    <w:p w14:paraId="66AABAB1" w14:textId="77777777" w:rsidR="006F3224" w:rsidRPr="00681BAF" w:rsidRDefault="00D61E53"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lastRenderedPageBreak/>
        <w:t xml:space="preserve">§ </w:t>
      </w:r>
      <w:r w:rsidR="00BE4D6C" w:rsidRPr="00681BAF">
        <w:rPr>
          <w:rFonts w:ascii="Open Sans" w:hAnsi="Open Sans" w:cs="Open Sans"/>
          <w:b/>
          <w:sz w:val="20"/>
          <w:szCs w:val="20"/>
        </w:rPr>
        <w:t>7</w:t>
      </w:r>
    </w:p>
    <w:p w14:paraId="3EC90732" w14:textId="77777777" w:rsidR="008A6B12" w:rsidRPr="00681BAF" w:rsidRDefault="001C43C4" w:rsidP="00681BAF">
      <w:pPr>
        <w:numPr>
          <w:ilvl w:val="0"/>
          <w:numId w:val="1"/>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Warunkiem dopuszczenia wniosku do </w:t>
      </w:r>
      <w:r w:rsidR="00A74DBD" w:rsidRPr="00681BAF">
        <w:rPr>
          <w:rFonts w:ascii="Open Sans" w:hAnsi="Open Sans" w:cs="Open Sans"/>
          <w:sz w:val="20"/>
          <w:szCs w:val="20"/>
        </w:rPr>
        <w:t xml:space="preserve">etapu </w:t>
      </w:r>
      <w:r w:rsidR="00AF5C6E" w:rsidRPr="00681BAF">
        <w:rPr>
          <w:rFonts w:ascii="Open Sans" w:hAnsi="Open Sans" w:cs="Open Sans"/>
          <w:sz w:val="20"/>
          <w:szCs w:val="20"/>
        </w:rPr>
        <w:t>oceny</w:t>
      </w:r>
      <w:r w:rsidR="004476BF" w:rsidRPr="00681BAF">
        <w:rPr>
          <w:rFonts w:ascii="Open Sans" w:hAnsi="Open Sans" w:cs="Open Sans"/>
          <w:sz w:val="20"/>
          <w:szCs w:val="20"/>
        </w:rPr>
        <w:t xml:space="preserve"> </w:t>
      </w:r>
      <w:r w:rsidR="00AF5C6E" w:rsidRPr="00681BAF">
        <w:rPr>
          <w:rFonts w:ascii="Open Sans" w:hAnsi="Open Sans" w:cs="Open Sans"/>
          <w:sz w:val="20"/>
          <w:szCs w:val="20"/>
        </w:rPr>
        <w:t>w</w:t>
      </w:r>
      <w:r w:rsidR="006823BE" w:rsidRPr="00681BAF">
        <w:rPr>
          <w:rFonts w:ascii="Open Sans" w:hAnsi="Open Sans" w:cs="Open Sans"/>
          <w:sz w:val="20"/>
          <w:szCs w:val="20"/>
        </w:rPr>
        <w:t>edłu</w:t>
      </w:r>
      <w:r w:rsidR="00AF5C6E" w:rsidRPr="00681BAF">
        <w:rPr>
          <w:rFonts w:ascii="Open Sans" w:hAnsi="Open Sans" w:cs="Open Sans"/>
          <w:sz w:val="20"/>
          <w:szCs w:val="20"/>
        </w:rPr>
        <w:t>g kryteriów</w:t>
      </w:r>
      <w:r w:rsidR="00200B5B" w:rsidRPr="00681BAF">
        <w:rPr>
          <w:rFonts w:ascii="Open Sans" w:hAnsi="Open Sans" w:cs="Open Sans"/>
          <w:sz w:val="20"/>
          <w:szCs w:val="20"/>
        </w:rPr>
        <w:t xml:space="preserve"> Etapu 2 oceny - kryteriów</w:t>
      </w:r>
      <w:r w:rsidR="00AF5C6E" w:rsidRPr="00681BAF">
        <w:rPr>
          <w:rFonts w:ascii="Open Sans" w:hAnsi="Open Sans" w:cs="Open Sans"/>
          <w:sz w:val="20"/>
          <w:szCs w:val="20"/>
        </w:rPr>
        <w:t xml:space="preserve"> </w:t>
      </w:r>
      <w:r w:rsidR="00815163" w:rsidRPr="00681BAF">
        <w:rPr>
          <w:rFonts w:ascii="Open Sans" w:hAnsi="Open Sans" w:cs="Open Sans"/>
          <w:sz w:val="20"/>
          <w:szCs w:val="20"/>
        </w:rPr>
        <w:t>obligatoryjnych (</w:t>
      </w:r>
      <w:r w:rsidR="00BD0866" w:rsidRPr="00681BAF">
        <w:rPr>
          <w:rFonts w:ascii="Open Sans" w:hAnsi="Open Sans" w:cs="Open Sans"/>
          <w:b/>
          <w:sz w:val="20"/>
          <w:szCs w:val="20"/>
        </w:rPr>
        <w:t>horyzontalnych</w:t>
      </w:r>
      <w:r w:rsidR="00815163" w:rsidRPr="00681BAF">
        <w:rPr>
          <w:rFonts w:ascii="Open Sans" w:hAnsi="Open Sans" w:cs="Open Sans"/>
          <w:b/>
          <w:sz w:val="20"/>
          <w:szCs w:val="20"/>
        </w:rPr>
        <w:t xml:space="preserve"> i specyficznych) i rankingujących </w:t>
      </w:r>
      <w:r w:rsidR="00033999" w:rsidRPr="00681BAF">
        <w:rPr>
          <w:rFonts w:ascii="Open Sans" w:hAnsi="Open Sans" w:cs="Open Sans"/>
          <w:b/>
          <w:sz w:val="20"/>
          <w:szCs w:val="20"/>
        </w:rPr>
        <w:t>(</w:t>
      </w:r>
      <w:r w:rsidR="0019620B" w:rsidRPr="00681BAF">
        <w:rPr>
          <w:rFonts w:ascii="Open Sans" w:hAnsi="Open Sans" w:cs="Open Sans"/>
          <w:b/>
          <w:sz w:val="20"/>
          <w:szCs w:val="20"/>
        </w:rPr>
        <w:t xml:space="preserve">horyzontalnych i </w:t>
      </w:r>
      <w:r w:rsidR="00BD0866" w:rsidRPr="00681BAF">
        <w:rPr>
          <w:rFonts w:ascii="Open Sans" w:hAnsi="Open Sans" w:cs="Open Sans"/>
          <w:b/>
          <w:sz w:val="20"/>
          <w:szCs w:val="20"/>
        </w:rPr>
        <w:t>specyficznych</w:t>
      </w:r>
      <w:r w:rsidR="0019620B" w:rsidRPr="00681BAF">
        <w:rPr>
          <w:rFonts w:ascii="Open Sans" w:hAnsi="Open Sans" w:cs="Open Sans"/>
          <w:b/>
          <w:sz w:val="20"/>
          <w:szCs w:val="20"/>
        </w:rPr>
        <w:t>)</w:t>
      </w:r>
      <w:r w:rsidR="00AF5C6E" w:rsidRPr="00681BAF">
        <w:rPr>
          <w:rFonts w:ascii="Open Sans" w:hAnsi="Open Sans" w:cs="Open Sans"/>
          <w:b/>
          <w:sz w:val="20"/>
          <w:szCs w:val="20"/>
        </w:rPr>
        <w:t xml:space="preserve"> </w:t>
      </w:r>
      <w:r w:rsidR="0022024A" w:rsidRPr="00681BAF">
        <w:rPr>
          <w:rFonts w:ascii="Open Sans" w:hAnsi="Open Sans" w:cs="Open Sans"/>
          <w:sz w:val="20"/>
          <w:szCs w:val="20"/>
        </w:rPr>
        <w:t xml:space="preserve">jest uzyskanie pozytywnej oceny </w:t>
      </w:r>
      <w:r w:rsidR="00A74DBD" w:rsidRPr="00681BAF">
        <w:rPr>
          <w:rFonts w:ascii="Open Sans" w:hAnsi="Open Sans" w:cs="Open Sans"/>
          <w:sz w:val="20"/>
          <w:szCs w:val="20"/>
        </w:rPr>
        <w:t xml:space="preserve">wniosku </w:t>
      </w:r>
      <w:r w:rsidR="001A29EE" w:rsidRPr="00681BAF">
        <w:rPr>
          <w:rFonts w:ascii="Open Sans" w:hAnsi="Open Sans" w:cs="Open Sans"/>
          <w:sz w:val="20"/>
          <w:szCs w:val="20"/>
        </w:rPr>
        <w:t>w</w:t>
      </w:r>
      <w:r w:rsidR="00A74DBD" w:rsidRPr="00681BAF">
        <w:rPr>
          <w:rFonts w:ascii="Open Sans" w:hAnsi="Open Sans" w:cs="Open Sans"/>
          <w:sz w:val="20"/>
          <w:szCs w:val="20"/>
        </w:rPr>
        <w:t>edłu</w:t>
      </w:r>
      <w:r w:rsidR="001A29EE" w:rsidRPr="00681BAF">
        <w:rPr>
          <w:rFonts w:ascii="Open Sans" w:hAnsi="Open Sans" w:cs="Open Sans"/>
          <w:sz w:val="20"/>
          <w:szCs w:val="20"/>
        </w:rPr>
        <w:t xml:space="preserve">g kryteriów </w:t>
      </w:r>
      <w:r w:rsidR="00200B5B" w:rsidRPr="00681BAF">
        <w:rPr>
          <w:rFonts w:ascii="Open Sans" w:hAnsi="Open Sans" w:cs="Open Sans"/>
          <w:sz w:val="20"/>
          <w:szCs w:val="20"/>
        </w:rPr>
        <w:t>Etap</w:t>
      </w:r>
      <w:r w:rsidR="00347EBF" w:rsidRPr="00681BAF">
        <w:rPr>
          <w:rFonts w:ascii="Open Sans" w:hAnsi="Open Sans" w:cs="Open Sans"/>
          <w:sz w:val="20"/>
          <w:szCs w:val="20"/>
        </w:rPr>
        <w:t xml:space="preserve">u </w:t>
      </w:r>
      <w:r w:rsidR="00200B5B" w:rsidRPr="00681BAF">
        <w:rPr>
          <w:rFonts w:ascii="Open Sans" w:hAnsi="Open Sans" w:cs="Open Sans"/>
          <w:sz w:val="20"/>
          <w:szCs w:val="20"/>
        </w:rPr>
        <w:t>1</w:t>
      </w:r>
      <w:r w:rsidR="001A29EE" w:rsidRPr="00681BAF">
        <w:rPr>
          <w:rFonts w:ascii="Open Sans" w:hAnsi="Open Sans" w:cs="Open Sans"/>
          <w:sz w:val="20"/>
          <w:szCs w:val="20"/>
        </w:rPr>
        <w:t xml:space="preserve">. </w:t>
      </w:r>
    </w:p>
    <w:p w14:paraId="4125DC69" w14:textId="77777777" w:rsidR="00525FC3" w:rsidRPr="00681BAF" w:rsidRDefault="00525FC3" w:rsidP="00681BAF">
      <w:pPr>
        <w:numPr>
          <w:ilvl w:val="0"/>
          <w:numId w:val="1"/>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Ocena wniosku według kryteriów </w:t>
      </w:r>
      <w:r w:rsidR="001B4D87" w:rsidRPr="00681BAF">
        <w:rPr>
          <w:rFonts w:ascii="Open Sans" w:hAnsi="Open Sans" w:cs="Open Sans"/>
          <w:b/>
          <w:bCs/>
          <w:sz w:val="20"/>
          <w:szCs w:val="20"/>
        </w:rPr>
        <w:t xml:space="preserve">Etapu 2 oceny </w:t>
      </w:r>
      <w:r w:rsidR="008750D8" w:rsidRPr="00681BAF">
        <w:rPr>
          <w:rFonts w:ascii="Open Sans" w:hAnsi="Open Sans" w:cs="Open Sans"/>
          <w:b/>
          <w:bCs/>
          <w:sz w:val="20"/>
          <w:szCs w:val="20"/>
        </w:rPr>
        <w:t xml:space="preserve">wniosku </w:t>
      </w:r>
      <w:r w:rsidR="005B1A24" w:rsidRPr="00681BAF">
        <w:rPr>
          <w:rFonts w:ascii="Open Sans" w:hAnsi="Open Sans" w:cs="Open Sans"/>
          <w:b/>
          <w:bCs/>
          <w:sz w:val="20"/>
          <w:szCs w:val="20"/>
        </w:rPr>
        <w:t>–</w:t>
      </w:r>
      <w:r w:rsidR="001B4D87" w:rsidRPr="00681BAF">
        <w:rPr>
          <w:rFonts w:ascii="Open Sans" w:hAnsi="Open Sans" w:cs="Open Sans"/>
          <w:b/>
          <w:bCs/>
          <w:sz w:val="20"/>
          <w:szCs w:val="20"/>
        </w:rPr>
        <w:t xml:space="preserve"> kryteriów obligatoryjnych (horyzontalnych i specyficznych) i rankingujących (horyzontalnych i specyficznych) </w:t>
      </w:r>
      <w:r w:rsidRPr="00681BAF">
        <w:rPr>
          <w:rFonts w:ascii="Open Sans" w:hAnsi="Open Sans" w:cs="Open Sans"/>
          <w:sz w:val="20"/>
          <w:szCs w:val="20"/>
        </w:rPr>
        <w:t>dokonywana jest</w:t>
      </w:r>
      <w:r w:rsidR="00D2309A" w:rsidRPr="00681BAF">
        <w:rPr>
          <w:rFonts w:ascii="Open Sans" w:hAnsi="Open Sans" w:cs="Open Sans"/>
          <w:sz w:val="20"/>
          <w:szCs w:val="20"/>
        </w:rPr>
        <w:t xml:space="preserve"> </w:t>
      </w:r>
      <w:r w:rsidRPr="00681BAF">
        <w:rPr>
          <w:rFonts w:ascii="Open Sans" w:hAnsi="Open Sans" w:cs="Open Sans"/>
          <w:sz w:val="20"/>
          <w:szCs w:val="20"/>
        </w:rPr>
        <w:t>zgodnie z kryteriami określonymi w</w:t>
      </w:r>
      <w:r w:rsidR="00985601" w:rsidRPr="00681BAF">
        <w:rPr>
          <w:rFonts w:ascii="Open Sans" w:hAnsi="Open Sans" w:cs="Open Sans"/>
          <w:sz w:val="20"/>
          <w:szCs w:val="20"/>
        </w:rPr>
        <w:t xml:space="preserve"> § 5</w:t>
      </w:r>
      <w:r w:rsidR="00106A68" w:rsidRPr="00681BAF">
        <w:rPr>
          <w:rFonts w:ascii="Open Sans" w:hAnsi="Open Sans" w:cs="Open Sans"/>
          <w:sz w:val="20"/>
          <w:szCs w:val="20"/>
        </w:rPr>
        <w:t xml:space="preserve"> pkt 2) </w:t>
      </w:r>
      <w:r w:rsidR="00985601" w:rsidRPr="00681BAF">
        <w:rPr>
          <w:rFonts w:ascii="Open Sans" w:hAnsi="Open Sans" w:cs="Open Sans"/>
          <w:sz w:val="20"/>
          <w:szCs w:val="20"/>
        </w:rPr>
        <w:t>niniejszego regulaminu</w:t>
      </w:r>
      <w:r w:rsidR="001864AF" w:rsidRPr="00681BAF">
        <w:rPr>
          <w:rFonts w:ascii="Open Sans" w:hAnsi="Open Sans" w:cs="Open Sans"/>
          <w:sz w:val="20"/>
          <w:szCs w:val="20"/>
        </w:rPr>
        <w:t>, w</w:t>
      </w:r>
      <w:r w:rsidR="00E52826">
        <w:rPr>
          <w:rFonts w:ascii="Open Sans" w:hAnsi="Open Sans" w:cs="Open Sans"/>
          <w:sz w:val="20"/>
          <w:szCs w:val="20"/>
        </w:rPr>
        <w:t> </w:t>
      </w:r>
      <w:r w:rsidR="001864AF" w:rsidRPr="00681BAF">
        <w:rPr>
          <w:rFonts w:ascii="Open Sans" w:hAnsi="Open Sans" w:cs="Open Sans"/>
          <w:sz w:val="20"/>
          <w:szCs w:val="20"/>
        </w:rPr>
        <w:t>podziale na:</w:t>
      </w:r>
    </w:p>
    <w:p w14:paraId="64857A6A" w14:textId="77777777" w:rsidR="001864AF" w:rsidRPr="00681BAF" w:rsidRDefault="001864AF" w:rsidP="005F4787">
      <w:pPr>
        <w:numPr>
          <w:ilvl w:val="1"/>
          <w:numId w:val="21"/>
        </w:numPr>
        <w:spacing w:before="120" w:line="276" w:lineRule="auto"/>
        <w:ind w:left="714" w:hanging="357"/>
        <w:jc w:val="left"/>
        <w:rPr>
          <w:rFonts w:ascii="Open Sans" w:hAnsi="Open Sans" w:cs="Open Sans"/>
          <w:sz w:val="20"/>
          <w:szCs w:val="20"/>
        </w:rPr>
      </w:pPr>
      <w:r w:rsidRPr="00681BAF">
        <w:rPr>
          <w:rFonts w:ascii="Open Sans" w:hAnsi="Open Sans" w:cs="Open Sans"/>
          <w:sz w:val="20"/>
          <w:szCs w:val="20"/>
        </w:rPr>
        <w:t xml:space="preserve">ocenę </w:t>
      </w:r>
      <w:bookmarkStart w:id="5" w:name="_Hlk212452116"/>
      <w:proofErr w:type="spellStart"/>
      <w:r w:rsidR="00FB609E" w:rsidRPr="00681BAF">
        <w:rPr>
          <w:rFonts w:ascii="Open Sans" w:hAnsi="Open Sans" w:cs="Open Sans"/>
          <w:sz w:val="20"/>
          <w:szCs w:val="20"/>
        </w:rPr>
        <w:t>ekologiczn</w:t>
      </w:r>
      <w:r w:rsidR="009733DA" w:rsidRPr="00681BAF">
        <w:rPr>
          <w:rFonts w:ascii="Open Sans" w:hAnsi="Open Sans" w:cs="Open Sans"/>
          <w:sz w:val="20"/>
          <w:szCs w:val="20"/>
        </w:rPr>
        <w:t>o</w:t>
      </w:r>
      <w:proofErr w:type="spellEnd"/>
      <w:r w:rsidR="000653B9" w:rsidRPr="00681BAF">
        <w:rPr>
          <w:rFonts w:ascii="Open Sans" w:hAnsi="Open Sans" w:cs="Open Sans"/>
          <w:sz w:val="20"/>
          <w:szCs w:val="20"/>
        </w:rPr>
        <w:t xml:space="preserve"> </w:t>
      </w:r>
      <w:r w:rsidR="00FB609E" w:rsidRPr="00681BAF">
        <w:rPr>
          <w:rFonts w:ascii="Open Sans" w:hAnsi="Open Sans" w:cs="Open Sans"/>
          <w:sz w:val="20"/>
          <w:szCs w:val="20"/>
        </w:rPr>
        <w:t>–</w:t>
      </w:r>
      <w:r w:rsidR="000653B9" w:rsidRPr="00681BAF">
        <w:rPr>
          <w:rFonts w:ascii="Open Sans" w:hAnsi="Open Sans" w:cs="Open Sans"/>
          <w:sz w:val="20"/>
          <w:szCs w:val="20"/>
        </w:rPr>
        <w:t xml:space="preserve"> </w:t>
      </w:r>
      <w:r w:rsidR="00FB609E" w:rsidRPr="00681BAF">
        <w:rPr>
          <w:rFonts w:ascii="Open Sans" w:hAnsi="Open Sans" w:cs="Open Sans"/>
          <w:sz w:val="20"/>
          <w:szCs w:val="20"/>
        </w:rPr>
        <w:t xml:space="preserve">techniczną </w:t>
      </w:r>
      <w:bookmarkEnd w:id="5"/>
      <w:r w:rsidRPr="00681BAF">
        <w:rPr>
          <w:rFonts w:ascii="Open Sans" w:hAnsi="Open Sans" w:cs="Open Sans"/>
          <w:sz w:val="20"/>
          <w:szCs w:val="20"/>
        </w:rPr>
        <w:t xml:space="preserve">wniosku według kryteriów </w:t>
      </w:r>
      <w:r w:rsidR="00513E53" w:rsidRPr="00681BAF">
        <w:rPr>
          <w:rFonts w:ascii="Open Sans" w:hAnsi="Open Sans" w:cs="Open Sans"/>
          <w:b/>
          <w:sz w:val="20"/>
          <w:szCs w:val="20"/>
        </w:rPr>
        <w:t>horyzontalnych rankingujących i kryteriów specyficznych rankingujących</w:t>
      </w:r>
      <w:r w:rsidR="00513E53" w:rsidRPr="00681BAF">
        <w:rPr>
          <w:rFonts w:ascii="Open Sans" w:hAnsi="Open Sans" w:cs="Open Sans"/>
          <w:sz w:val="20"/>
          <w:szCs w:val="20"/>
        </w:rPr>
        <w:t xml:space="preserve"> </w:t>
      </w:r>
      <w:r w:rsidR="00B21C73" w:rsidRPr="00681BAF">
        <w:rPr>
          <w:rFonts w:ascii="Open Sans" w:hAnsi="Open Sans" w:cs="Open Sans"/>
          <w:sz w:val="20"/>
          <w:szCs w:val="20"/>
        </w:rPr>
        <w:t>–</w:t>
      </w:r>
      <w:r w:rsidRPr="00681BAF">
        <w:rPr>
          <w:rFonts w:ascii="Open Sans" w:hAnsi="Open Sans" w:cs="Open Sans"/>
          <w:sz w:val="20"/>
          <w:szCs w:val="20"/>
        </w:rPr>
        <w:t xml:space="preserve"> punktowych</w:t>
      </w:r>
      <w:r w:rsidR="00C70852" w:rsidRPr="00681BAF">
        <w:rPr>
          <w:rFonts w:ascii="Open Sans" w:hAnsi="Open Sans" w:cs="Open Sans"/>
          <w:sz w:val="20"/>
          <w:szCs w:val="20"/>
        </w:rPr>
        <w:t xml:space="preserve"> oraz według kryteriów </w:t>
      </w:r>
      <w:r w:rsidR="00513E53" w:rsidRPr="00681BAF">
        <w:rPr>
          <w:rFonts w:ascii="Open Sans" w:hAnsi="Open Sans" w:cs="Open Sans"/>
          <w:b/>
          <w:sz w:val="20"/>
          <w:szCs w:val="20"/>
        </w:rPr>
        <w:t>horyzontalnych obligatoryjnych i kryteriów specyficznych obligatoryjnych</w:t>
      </w:r>
      <w:r w:rsidR="00C70852" w:rsidRPr="00681BAF">
        <w:rPr>
          <w:rFonts w:ascii="Open Sans" w:hAnsi="Open Sans" w:cs="Open Sans"/>
          <w:sz w:val="20"/>
          <w:szCs w:val="20"/>
        </w:rPr>
        <w:t xml:space="preserve"> – dopuszczających</w:t>
      </w:r>
      <w:r w:rsidRPr="00681BAF">
        <w:rPr>
          <w:rFonts w:ascii="Open Sans" w:hAnsi="Open Sans" w:cs="Open Sans"/>
          <w:sz w:val="20"/>
          <w:szCs w:val="20"/>
        </w:rPr>
        <w:t>;</w:t>
      </w:r>
    </w:p>
    <w:p w14:paraId="6FB61F47" w14:textId="191D695B" w:rsidR="00D824BA" w:rsidRDefault="001864AF" w:rsidP="00681BAF">
      <w:pPr>
        <w:numPr>
          <w:ilvl w:val="1"/>
          <w:numId w:val="21"/>
        </w:numPr>
        <w:spacing w:before="120" w:line="276" w:lineRule="auto"/>
        <w:ind w:left="714" w:hanging="357"/>
        <w:jc w:val="left"/>
        <w:rPr>
          <w:rFonts w:ascii="Open Sans" w:hAnsi="Open Sans" w:cs="Open Sans"/>
          <w:sz w:val="20"/>
          <w:szCs w:val="20"/>
        </w:rPr>
      </w:pPr>
      <w:r w:rsidRPr="00681BAF">
        <w:rPr>
          <w:rFonts w:ascii="Open Sans" w:hAnsi="Open Sans" w:cs="Open Sans"/>
          <w:sz w:val="20"/>
          <w:szCs w:val="20"/>
        </w:rPr>
        <w:t xml:space="preserve">ocenę </w:t>
      </w:r>
      <w:r w:rsidR="00FB609E" w:rsidRPr="00681BAF">
        <w:rPr>
          <w:rFonts w:ascii="Open Sans" w:hAnsi="Open Sans" w:cs="Open Sans"/>
          <w:sz w:val="20"/>
          <w:szCs w:val="20"/>
        </w:rPr>
        <w:t>finansową</w:t>
      </w:r>
      <w:r w:rsidR="007C1727" w:rsidRPr="00681BAF">
        <w:rPr>
          <w:rFonts w:ascii="Open Sans" w:hAnsi="Open Sans" w:cs="Open Sans"/>
          <w:sz w:val="20"/>
          <w:szCs w:val="20"/>
        </w:rPr>
        <w:t xml:space="preserve"> </w:t>
      </w:r>
      <w:bookmarkStart w:id="6" w:name="_Hlk212452664"/>
      <w:r w:rsidR="007C1727" w:rsidRPr="00681BAF">
        <w:rPr>
          <w:rFonts w:ascii="Open Sans" w:hAnsi="Open Sans" w:cs="Open Sans"/>
          <w:sz w:val="20"/>
          <w:szCs w:val="20"/>
        </w:rPr>
        <w:t xml:space="preserve">oraz ocenę </w:t>
      </w:r>
      <w:r w:rsidR="00FB609E" w:rsidRPr="00681BAF">
        <w:rPr>
          <w:rFonts w:ascii="Open Sans" w:hAnsi="Open Sans" w:cs="Open Sans"/>
          <w:sz w:val="20"/>
          <w:szCs w:val="20"/>
        </w:rPr>
        <w:t>w zakresie pomocy publicznej</w:t>
      </w:r>
      <w:r w:rsidR="009D5EC6" w:rsidRPr="00681BAF">
        <w:rPr>
          <w:rFonts w:ascii="Open Sans" w:hAnsi="Open Sans" w:cs="Open Sans"/>
          <w:sz w:val="20"/>
          <w:szCs w:val="20"/>
        </w:rPr>
        <w:t xml:space="preserve"> </w:t>
      </w:r>
      <w:bookmarkEnd w:id="6"/>
      <w:r w:rsidRPr="00681BAF">
        <w:rPr>
          <w:rFonts w:ascii="Open Sans" w:hAnsi="Open Sans" w:cs="Open Sans"/>
          <w:sz w:val="20"/>
          <w:szCs w:val="20"/>
        </w:rPr>
        <w:t xml:space="preserve">wniosku według kryteriów </w:t>
      </w:r>
      <w:r w:rsidR="00513E53" w:rsidRPr="00681BAF">
        <w:rPr>
          <w:rFonts w:ascii="Open Sans" w:hAnsi="Open Sans" w:cs="Open Sans"/>
          <w:b/>
          <w:sz w:val="20"/>
          <w:szCs w:val="20"/>
        </w:rPr>
        <w:t>horyzontalnych obligatoryjnych i kryteriów specyficznych obligatoryjnych</w:t>
      </w:r>
      <w:r w:rsidR="00513E53" w:rsidRPr="00681BAF">
        <w:rPr>
          <w:rFonts w:ascii="Open Sans" w:hAnsi="Open Sans" w:cs="Open Sans"/>
          <w:sz w:val="20"/>
          <w:szCs w:val="20"/>
        </w:rPr>
        <w:t xml:space="preserve"> </w:t>
      </w:r>
      <w:r w:rsidR="00384DDD" w:rsidRPr="00681BAF">
        <w:rPr>
          <w:rFonts w:ascii="Open Sans" w:hAnsi="Open Sans" w:cs="Open Sans"/>
          <w:sz w:val="20"/>
          <w:szCs w:val="20"/>
        </w:rPr>
        <w:t>(jeżeli dotyczy)</w:t>
      </w:r>
      <w:r w:rsidR="00557042">
        <w:rPr>
          <w:rFonts w:ascii="Open Sans" w:hAnsi="Open Sans" w:cs="Open Sans"/>
          <w:sz w:val="20"/>
          <w:szCs w:val="20"/>
        </w:rPr>
        <w:t>;</w:t>
      </w:r>
    </w:p>
    <w:p w14:paraId="4F3A5959" w14:textId="7D36F0C2" w:rsidR="00557042" w:rsidRPr="00681BAF" w:rsidRDefault="00557042" w:rsidP="00681BAF">
      <w:pPr>
        <w:numPr>
          <w:ilvl w:val="1"/>
          <w:numId w:val="21"/>
        </w:numPr>
        <w:spacing w:before="120" w:line="276" w:lineRule="auto"/>
        <w:ind w:left="714" w:hanging="357"/>
        <w:jc w:val="left"/>
        <w:rPr>
          <w:rFonts w:ascii="Open Sans" w:hAnsi="Open Sans" w:cs="Open Sans"/>
          <w:sz w:val="20"/>
          <w:szCs w:val="20"/>
        </w:rPr>
      </w:pPr>
      <w:r>
        <w:rPr>
          <w:rFonts w:ascii="Open Sans" w:hAnsi="Open Sans" w:cs="Open Sans"/>
          <w:sz w:val="20"/>
          <w:szCs w:val="20"/>
        </w:rPr>
        <w:t>w</w:t>
      </w:r>
      <w:r w:rsidRPr="00557042">
        <w:rPr>
          <w:rFonts w:ascii="Open Sans" w:hAnsi="Open Sans" w:cs="Open Sans"/>
          <w:sz w:val="20"/>
          <w:szCs w:val="20"/>
        </w:rPr>
        <w:t xml:space="preserve">arunkiem </w:t>
      </w:r>
      <w:r>
        <w:rPr>
          <w:rFonts w:ascii="Open Sans" w:hAnsi="Open Sans" w:cs="Open Sans"/>
          <w:sz w:val="20"/>
          <w:szCs w:val="20"/>
        </w:rPr>
        <w:t xml:space="preserve">przeprowadzenia </w:t>
      </w:r>
      <w:r w:rsidRPr="00557042">
        <w:rPr>
          <w:rFonts w:ascii="Open Sans" w:hAnsi="Open Sans" w:cs="Open Sans"/>
          <w:sz w:val="20"/>
          <w:szCs w:val="20"/>
        </w:rPr>
        <w:t>oceny</w:t>
      </w:r>
      <w:r>
        <w:rPr>
          <w:rFonts w:ascii="Open Sans" w:hAnsi="Open Sans" w:cs="Open Sans"/>
          <w:sz w:val="20"/>
          <w:szCs w:val="20"/>
        </w:rPr>
        <w:t xml:space="preserve"> finansowej</w:t>
      </w:r>
      <w:r w:rsidRPr="00557042">
        <w:rPr>
          <w:rFonts w:ascii="Open Sans" w:hAnsi="Open Sans" w:cs="Open Sans"/>
          <w:sz w:val="20"/>
          <w:szCs w:val="20"/>
        </w:rPr>
        <w:t xml:space="preserve"> </w:t>
      </w:r>
      <w:r w:rsidR="00166E5D" w:rsidRPr="00166E5D">
        <w:rPr>
          <w:rFonts w:ascii="Open Sans" w:hAnsi="Open Sans" w:cs="Open Sans"/>
          <w:sz w:val="20"/>
          <w:szCs w:val="20"/>
        </w:rPr>
        <w:t>oraz ocen</w:t>
      </w:r>
      <w:r w:rsidR="00166E5D">
        <w:rPr>
          <w:rFonts w:ascii="Open Sans" w:hAnsi="Open Sans" w:cs="Open Sans"/>
          <w:sz w:val="20"/>
          <w:szCs w:val="20"/>
        </w:rPr>
        <w:t>y</w:t>
      </w:r>
      <w:r w:rsidR="00166E5D" w:rsidRPr="00166E5D">
        <w:rPr>
          <w:rFonts w:ascii="Open Sans" w:hAnsi="Open Sans" w:cs="Open Sans"/>
          <w:sz w:val="20"/>
          <w:szCs w:val="20"/>
        </w:rPr>
        <w:t xml:space="preserve"> w zakresie pomocy publicznej </w:t>
      </w:r>
      <w:r w:rsidRPr="00557042">
        <w:rPr>
          <w:rFonts w:ascii="Open Sans" w:hAnsi="Open Sans" w:cs="Open Sans"/>
          <w:sz w:val="20"/>
          <w:szCs w:val="20"/>
        </w:rPr>
        <w:t xml:space="preserve">wniosku jest ocena </w:t>
      </w:r>
      <w:proofErr w:type="spellStart"/>
      <w:r w:rsidRPr="00557042">
        <w:rPr>
          <w:rFonts w:ascii="Open Sans" w:hAnsi="Open Sans" w:cs="Open Sans"/>
          <w:sz w:val="20"/>
          <w:szCs w:val="20"/>
        </w:rPr>
        <w:t>ekologiczno</w:t>
      </w:r>
      <w:proofErr w:type="spellEnd"/>
      <w:r w:rsidRPr="00557042">
        <w:rPr>
          <w:rFonts w:ascii="Open Sans" w:hAnsi="Open Sans" w:cs="Open Sans"/>
          <w:sz w:val="20"/>
          <w:szCs w:val="20"/>
        </w:rPr>
        <w:t xml:space="preserve"> – techniczn</w:t>
      </w:r>
      <w:r>
        <w:rPr>
          <w:rFonts w:ascii="Open Sans" w:hAnsi="Open Sans" w:cs="Open Sans"/>
          <w:sz w:val="20"/>
          <w:szCs w:val="20"/>
        </w:rPr>
        <w:t>a</w:t>
      </w:r>
      <w:r w:rsidR="00923B1E">
        <w:rPr>
          <w:rFonts w:ascii="Open Sans" w:hAnsi="Open Sans" w:cs="Open Sans"/>
          <w:sz w:val="20"/>
          <w:szCs w:val="20"/>
        </w:rPr>
        <w:t>,</w:t>
      </w:r>
      <w:r w:rsidRPr="00557042">
        <w:rPr>
          <w:rFonts w:ascii="Open Sans" w:hAnsi="Open Sans" w:cs="Open Sans"/>
          <w:sz w:val="20"/>
          <w:szCs w:val="20"/>
        </w:rPr>
        <w:t xml:space="preserve"> </w:t>
      </w:r>
      <w:r w:rsidR="00923B1E">
        <w:rPr>
          <w:rFonts w:ascii="Open Sans" w:hAnsi="Open Sans" w:cs="Open Sans"/>
          <w:sz w:val="20"/>
          <w:szCs w:val="20"/>
        </w:rPr>
        <w:t>wymieniona w pkt 1) powyżej.</w:t>
      </w:r>
    </w:p>
    <w:p w14:paraId="38DAE0C7" w14:textId="12473100" w:rsidR="005474DE" w:rsidRPr="00681BAF" w:rsidRDefault="005474DE" w:rsidP="00681BAF">
      <w:pPr>
        <w:numPr>
          <w:ilvl w:val="0"/>
          <w:numId w:val="1"/>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Na etapie oceny według kryteriów </w:t>
      </w:r>
      <w:r w:rsidR="001B4D87" w:rsidRPr="00681BAF">
        <w:rPr>
          <w:rFonts w:ascii="Open Sans" w:hAnsi="Open Sans" w:cs="Open Sans"/>
          <w:sz w:val="20"/>
          <w:szCs w:val="20"/>
        </w:rPr>
        <w:t xml:space="preserve">Etapu 2 </w:t>
      </w:r>
      <w:r w:rsidR="001B4D87" w:rsidRPr="00562D2E">
        <w:rPr>
          <w:rFonts w:ascii="Open Sans" w:hAnsi="Open Sans" w:cs="Open Sans"/>
          <w:sz w:val="20"/>
          <w:szCs w:val="20"/>
        </w:rPr>
        <w:t>oceny</w:t>
      </w:r>
      <w:r w:rsidR="005B1A24" w:rsidRPr="00562D2E">
        <w:rPr>
          <w:rFonts w:ascii="Open Sans" w:hAnsi="Open Sans" w:cs="Open Sans"/>
          <w:sz w:val="20"/>
          <w:szCs w:val="20"/>
        </w:rPr>
        <w:t xml:space="preserve"> wniosku</w:t>
      </w:r>
      <w:r w:rsidRPr="00562D2E">
        <w:rPr>
          <w:rFonts w:ascii="Open Sans" w:hAnsi="Open Sans" w:cs="Open Sans"/>
          <w:sz w:val="20"/>
          <w:szCs w:val="20"/>
        </w:rPr>
        <w:t>,</w:t>
      </w:r>
      <w:r w:rsidRPr="00681BAF">
        <w:rPr>
          <w:rFonts w:ascii="Open Sans" w:hAnsi="Open Sans" w:cs="Open Sans"/>
          <w:sz w:val="20"/>
          <w:szCs w:val="20"/>
        </w:rPr>
        <w:t xml:space="preserve"> na wezwanie NFOŚiGW</w:t>
      </w:r>
      <w:r w:rsidR="00562D2E">
        <w:rPr>
          <w:rFonts w:ascii="Open Sans" w:hAnsi="Open Sans" w:cs="Open Sans"/>
          <w:sz w:val="20"/>
          <w:szCs w:val="20"/>
        </w:rPr>
        <w:t>,</w:t>
      </w:r>
      <w:r w:rsidR="00D32C13">
        <w:rPr>
          <w:rFonts w:ascii="Open Sans" w:hAnsi="Open Sans" w:cs="Open Sans"/>
          <w:sz w:val="20"/>
          <w:szCs w:val="20"/>
        </w:rPr>
        <w:t xml:space="preserve"> </w:t>
      </w:r>
      <w:r w:rsidRPr="00681BAF">
        <w:rPr>
          <w:rFonts w:ascii="Open Sans" w:hAnsi="Open Sans" w:cs="Open Sans"/>
          <w:sz w:val="20"/>
          <w:szCs w:val="20"/>
        </w:rPr>
        <w:t xml:space="preserve">możliwe jest jednokrotne uzupełnienie złożonej przez wnioskodawcę dokumentacji w terminie do </w:t>
      </w:r>
      <w:r w:rsidR="00300230">
        <w:rPr>
          <w:rFonts w:ascii="Open Sans" w:hAnsi="Open Sans" w:cs="Open Sans"/>
          <w:sz w:val="20"/>
          <w:szCs w:val="20"/>
        </w:rPr>
        <w:t>10 </w:t>
      </w:r>
      <w:r w:rsidRPr="00681BAF">
        <w:rPr>
          <w:rFonts w:ascii="Open Sans" w:hAnsi="Open Sans" w:cs="Open Sans"/>
          <w:sz w:val="20"/>
          <w:szCs w:val="20"/>
        </w:rPr>
        <w:t>dni roboczych od dnia otrzymania wezwania przez wnioskodawcę</w:t>
      </w:r>
      <w:r w:rsidRPr="00681BAF">
        <w:rPr>
          <w:rStyle w:val="Odwoanieprzypisudolnego"/>
          <w:rFonts w:ascii="Open Sans" w:hAnsi="Open Sans" w:cs="Open Sans"/>
          <w:sz w:val="20"/>
          <w:szCs w:val="20"/>
        </w:rPr>
        <w:footnoteReference w:id="9"/>
      </w:r>
      <w:r w:rsidRPr="00681BAF">
        <w:rPr>
          <w:rFonts w:ascii="Open Sans" w:hAnsi="Open Sans" w:cs="Open Sans"/>
          <w:sz w:val="20"/>
          <w:szCs w:val="20"/>
        </w:rPr>
        <w:t>.</w:t>
      </w:r>
    </w:p>
    <w:p w14:paraId="3FEE010B" w14:textId="3B10E369" w:rsidR="005474DE" w:rsidRPr="00681BAF" w:rsidRDefault="005474DE" w:rsidP="00681BAF">
      <w:pPr>
        <w:numPr>
          <w:ilvl w:val="0"/>
          <w:numId w:val="1"/>
        </w:numPr>
        <w:spacing w:before="120" w:line="276" w:lineRule="auto"/>
        <w:jc w:val="left"/>
        <w:rPr>
          <w:rFonts w:ascii="Open Sans" w:hAnsi="Open Sans" w:cs="Open Sans"/>
          <w:b/>
          <w:sz w:val="20"/>
          <w:szCs w:val="20"/>
        </w:rPr>
      </w:pPr>
      <w:r w:rsidRPr="00681BAF">
        <w:rPr>
          <w:rFonts w:ascii="Open Sans" w:hAnsi="Open Sans" w:cs="Open Sans"/>
          <w:sz w:val="20"/>
          <w:szCs w:val="20"/>
        </w:rPr>
        <w:t>W uzasadnionych przypadkach, jednorazowo, na wniosek wnioskodawcy</w:t>
      </w:r>
      <w:r w:rsidR="00200B5B" w:rsidRPr="00681BAF">
        <w:rPr>
          <w:rFonts w:ascii="Open Sans" w:hAnsi="Open Sans" w:cs="Open Sans"/>
          <w:sz w:val="20"/>
          <w:szCs w:val="20"/>
        </w:rPr>
        <w:t xml:space="preserve"> złożony </w:t>
      </w:r>
      <w:r w:rsidR="00200B5B" w:rsidRPr="00681BAF">
        <w:rPr>
          <w:rStyle w:val="ui-provider"/>
          <w:rFonts w:ascii="Open Sans" w:hAnsi="Open Sans" w:cs="Open Sans"/>
          <w:sz w:val="20"/>
          <w:szCs w:val="20"/>
        </w:rPr>
        <w:t xml:space="preserve">w formie </w:t>
      </w:r>
      <w:r w:rsidR="001B4D87" w:rsidRPr="00681BAF">
        <w:rPr>
          <w:rStyle w:val="ui-provider"/>
          <w:rFonts w:ascii="Open Sans" w:hAnsi="Open Sans" w:cs="Open Sans"/>
          <w:sz w:val="20"/>
          <w:szCs w:val="20"/>
        </w:rPr>
        <w:t>elektroni</w:t>
      </w:r>
      <w:r w:rsidR="009E24EA" w:rsidRPr="00681BAF">
        <w:rPr>
          <w:rStyle w:val="ui-provider"/>
          <w:rFonts w:ascii="Open Sans" w:hAnsi="Open Sans" w:cs="Open Sans"/>
          <w:sz w:val="20"/>
          <w:szCs w:val="20"/>
        </w:rPr>
        <w:t>cz</w:t>
      </w:r>
      <w:r w:rsidR="001B4D87" w:rsidRPr="00681BAF">
        <w:rPr>
          <w:rStyle w:val="ui-provider"/>
          <w:rFonts w:ascii="Open Sans" w:hAnsi="Open Sans" w:cs="Open Sans"/>
          <w:sz w:val="20"/>
          <w:szCs w:val="20"/>
        </w:rPr>
        <w:t>nej</w:t>
      </w:r>
      <w:r w:rsidR="000A0993" w:rsidRPr="00681BAF">
        <w:rPr>
          <w:rStyle w:val="ui-provider"/>
          <w:rFonts w:ascii="Open Sans" w:hAnsi="Open Sans" w:cs="Open Sans"/>
          <w:sz w:val="20"/>
          <w:szCs w:val="20"/>
        </w:rPr>
        <w:t xml:space="preserve"> za pośrednictwem</w:t>
      </w:r>
      <w:r w:rsidR="008A1DA3" w:rsidRPr="004469D4">
        <w:rPr>
          <w:rFonts w:ascii="Open Sans" w:hAnsi="Open Sans" w:cs="Open Sans"/>
          <w:sz w:val="20"/>
          <w:szCs w:val="20"/>
        </w:rPr>
        <w:t xml:space="preserve"> usługi rejestrowanego doręczenia elektronicznego e-Doręczenia</w:t>
      </w:r>
      <w:r w:rsidR="009E24EA" w:rsidRPr="004469D4">
        <w:rPr>
          <w:rStyle w:val="ui-provider"/>
          <w:rFonts w:ascii="Open Sans" w:hAnsi="Open Sans" w:cs="Open Sans"/>
          <w:sz w:val="22"/>
          <w:szCs w:val="22"/>
        </w:rPr>
        <w:t>,</w:t>
      </w:r>
      <w:r w:rsidRPr="004469D4">
        <w:rPr>
          <w:rFonts w:ascii="Open Sans" w:hAnsi="Open Sans" w:cs="Open Sans"/>
          <w:sz w:val="22"/>
          <w:szCs w:val="22"/>
        </w:rPr>
        <w:t xml:space="preserve"> t</w:t>
      </w:r>
      <w:r w:rsidRPr="008A1DA3">
        <w:rPr>
          <w:rFonts w:ascii="Open Sans" w:hAnsi="Open Sans" w:cs="Open Sans"/>
          <w:sz w:val="20"/>
          <w:szCs w:val="20"/>
        </w:rPr>
        <w:t>ermin dostarczenia brakujących do</w:t>
      </w:r>
      <w:r w:rsidRPr="00681BAF">
        <w:rPr>
          <w:rFonts w:ascii="Open Sans" w:hAnsi="Open Sans" w:cs="Open Sans"/>
          <w:sz w:val="20"/>
          <w:szCs w:val="20"/>
        </w:rPr>
        <w:t>kumentów lub złożenia wyjaśnień może być wydłużony o nie więcej niż 5 dni roboczych.</w:t>
      </w:r>
    </w:p>
    <w:p w14:paraId="28AAD92A" w14:textId="77777777" w:rsidR="00F967EC" w:rsidRPr="00681BAF" w:rsidRDefault="005474DE" w:rsidP="00681BAF">
      <w:pPr>
        <w:numPr>
          <w:ilvl w:val="0"/>
          <w:numId w:val="1"/>
        </w:numPr>
        <w:spacing w:before="120" w:line="276" w:lineRule="auto"/>
        <w:jc w:val="left"/>
        <w:rPr>
          <w:rFonts w:ascii="Open Sans" w:hAnsi="Open Sans" w:cs="Open Sans"/>
          <w:sz w:val="20"/>
          <w:szCs w:val="20"/>
        </w:rPr>
      </w:pPr>
      <w:r w:rsidRPr="00681BAF">
        <w:rPr>
          <w:rFonts w:ascii="Open Sans" w:hAnsi="Open Sans" w:cs="Open Sans"/>
          <w:sz w:val="20"/>
          <w:szCs w:val="20"/>
        </w:rPr>
        <w:t>Uzupełnienie składa się przy pomocy GWD, w sposób określony w § 2 ust. 4.</w:t>
      </w:r>
    </w:p>
    <w:p w14:paraId="3D59F5C0" w14:textId="77777777" w:rsidR="005474DE" w:rsidRPr="00681BAF" w:rsidRDefault="005474DE" w:rsidP="00681BAF">
      <w:pPr>
        <w:numPr>
          <w:ilvl w:val="0"/>
          <w:numId w:val="1"/>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Wniosek </w:t>
      </w:r>
      <w:r w:rsidR="005B1A24" w:rsidRPr="00681BAF">
        <w:rPr>
          <w:rFonts w:ascii="Open Sans" w:hAnsi="Open Sans" w:cs="Open Sans"/>
          <w:sz w:val="20"/>
          <w:szCs w:val="20"/>
        </w:rPr>
        <w:t xml:space="preserve">o dofinansowanie </w:t>
      </w:r>
      <w:r w:rsidRPr="00681BAF">
        <w:rPr>
          <w:rFonts w:ascii="Open Sans" w:hAnsi="Open Sans" w:cs="Open Sans"/>
          <w:sz w:val="20"/>
          <w:szCs w:val="20"/>
        </w:rPr>
        <w:t>podlega odrzuceniu, jeżeli wnioskodawca:</w:t>
      </w:r>
    </w:p>
    <w:p w14:paraId="3F35AA41" w14:textId="77777777" w:rsidR="005474DE" w:rsidRPr="00681BAF" w:rsidRDefault="005474DE" w:rsidP="00023780">
      <w:pPr>
        <w:numPr>
          <w:ilvl w:val="0"/>
          <w:numId w:val="22"/>
        </w:numPr>
        <w:tabs>
          <w:tab w:val="left" w:pos="709"/>
        </w:tabs>
        <w:spacing w:line="276" w:lineRule="auto"/>
        <w:ind w:left="641" w:hanging="357"/>
        <w:jc w:val="left"/>
        <w:rPr>
          <w:rFonts w:ascii="Open Sans" w:hAnsi="Open Sans" w:cs="Open Sans"/>
          <w:b/>
          <w:sz w:val="20"/>
          <w:szCs w:val="20"/>
        </w:rPr>
      </w:pPr>
      <w:r w:rsidRPr="00681BAF">
        <w:rPr>
          <w:rFonts w:ascii="Open Sans" w:hAnsi="Open Sans" w:cs="Open Sans"/>
          <w:sz w:val="20"/>
          <w:szCs w:val="20"/>
        </w:rPr>
        <w:t>nie dostarczył w wyznaczonym terminie wskazanych w wezwaniu dokumentów;</w:t>
      </w:r>
    </w:p>
    <w:p w14:paraId="08D161D9" w14:textId="77777777" w:rsidR="005474DE" w:rsidRPr="00681BAF" w:rsidRDefault="005474DE" w:rsidP="00023780">
      <w:pPr>
        <w:numPr>
          <w:ilvl w:val="0"/>
          <w:numId w:val="22"/>
        </w:numPr>
        <w:spacing w:line="276" w:lineRule="auto"/>
        <w:ind w:left="641" w:hanging="357"/>
        <w:jc w:val="left"/>
        <w:rPr>
          <w:rFonts w:ascii="Open Sans" w:hAnsi="Open Sans" w:cs="Open Sans"/>
          <w:b/>
          <w:sz w:val="20"/>
          <w:szCs w:val="20"/>
        </w:rPr>
      </w:pPr>
      <w:r w:rsidRPr="00681BAF">
        <w:rPr>
          <w:rFonts w:ascii="Open Sans" w:hAnsi="Open Sans" w:cs="Open Sans"/>
          <w:sz w:val="20"/>
          <w:szCs w:val="20"/>
        </w:rPr>
        <w:t>nie złożył wymaganych wyjaśnień;</w:t>
      </w:r>
    </w:p>
    <w:p w14:paraId="63A37A53" w14:textId="77777777" w:rsidR="005474DE" w:rsidRPr="00681BAF" w:rsidRDefault="005474DE" w:rsidP="00023780">
      <w:pPr>
        <w:numPr>
          <w:ilvl w:val="0"/>
          <w:numId w:val="22"/>
        </w:numPr>
        <w:spacing w:line="276" w:lineRule="auto"/>
        <w:ind w:left="641" w:hanging="357"/>
        <w:jc w:val="left"/>
        <w:rPr>
          <w:rFonts w:ascii="Open Sans" w:hAnsi="Open Sans" w:cs="Open Sans"/>
          <w:b/>
          <w:sz w:val="20"/>
          <w:szCs w:val="20"/>
        </w:rPr>
      </w:pPr>
      <w:r w:rsidRPr="00681BAF">
        <w:rPr>
          <w:rFonts w:ascii="Open Sans" w:hAnsi="Open Sans" w:cs="Open Sans"/>
          <w:sz w:val="20"/>
          <w:szCs w:val="20"/>
        </w:rPr>
        <w:t>w odpowiedzi na wezwanie występuje z inną prośbą;</w:t>
      </w:r>
    </w:p>
    <w:p w14:paraId="1198C0B6" w14:textId="77777777" w:rsidR="005C2682" w:rsidRPr="00681BAF" w:rsidRDefault="005C2682" w:rsidP="00023780">
      <w:pPr>
        <w:numPr>
          <w:ilvl w:val="0"/>
          <w:numId w:val="22"/>
        </w:numPr>
        <w:spacing w:line="276" w:lineRule="auto"/>
        <w:ind w:left="641" w:hanging="357"/>
        <w:jc w:val="left"/>
        <w:textAlignment w:val="auto"/>
        <w:rPr>
          <w:rFonts w:ascii="Open Sans" w:hAnsi="Open Sans" w:cs="Open Sans"/>
          <w:b/>
          <w:sz w:val="20"/>
          <w:szCs w:val="20"/>
        </w:rPr>
      </w:pPr>
      <w:r w:rsidRPr="00681BAF">
        <w:rPr>
          <w:rFonts w:ascii="Open Sans" w:hAnsi="Open Sans" w:cs="Open Sans"/>
          <w:sz w:val="20"/>
          <w:szCs w:val="20"/>
        </w:rPr>
        <w:t>złoż</w:t>
      </w:r>
      <w:r w:rsidR="00576985" w:rsidRPr="00681BAF">
        <w:rPr>
          <w:rFonts w:ascii="Open Sans" w:hAnsi="Open Sans" w:cs="Open Sans"/>
          <w:sz w:val="20"/>
          <w:szCs w:val="20"/>
        </w:rPr>
        <w:t>ył</w:t>
      </w:r>
      <w:r w:rsidRPr="00681BAF">
        <w:rPr>
          <w:rFonts w:ascii="Open Sans" w:hAnsi="Open Sans" w:cs="Open Sans"/>
          <w:sz w:val="20"/>
          <w:szCs w:val="20"/>
        </w:rPr>
        <w:t xml:space="preserve"> wyjaśnienia niepozwalają</w:t>
      </w:r>
      <w:r w:rsidR="00576985" w:rsidRPr="00681BAF">
        <w:rPr>
          <w:rFonts w:ascii="Open Sans" w:hAnsi="Open Sans" w:cs="Open Sans"/>
          <w:sz w:val="20"/>
          <w:szCs w:val="20"/>
        </w:rPr>
        <w:t>ce</w:t>
      </w:r>
      <w:r w:rsidRPr="00681BAF">
        <w:rPr>
          <w:rFonts w:ascii="Open Sans" w:hAnsi="Open Sans" w:cs="Open Sans"/>
          <w:sz w:val="20"/>
          <w:szCs w:val="20"/>
        </w:rPr>
        <w:t xml:space="preserve"> na stwierdzenie, że kryteria zostały spełnione. </w:t>
      </w:r>
    </w:p>
    <w:p w14:paraId="3D1A3BBB" w14:textId="77777777" w:rsidR="00A83D21" w:rsidRPr="00681BAF" w:rsidRDefault="00A83D21" w:rsidP="005F4787">
      <w:pPr>
        <w:widowControl/>
        <w:adjustRightInd/>
        <w:spacing w:before="240" w:line="240" w:lineRule="auto"/>
        <w:jc w:val="center"/>
        <w:textAlignment w:val="auto"/>
        <w:rPr>
          <w:rFonts w:ascii="Open Sans" w:hAnsi="Open Sans" w:cs="Open Sans"/>
          <w:b/>
          <w:sz w:val="20"/>
          <w:szCs w:val="20"/>
        </w:rPr>
      </w:pPr>
      <w:r w:rsidRPr="00681BAF">
        <w:rPr>
          <w:rFonts w:ascii="Open Sans" w:hAnsi="Open Sans" w:cs="Open Sans"/>
          <w:b/>
          <w:sz w:val="20"/>
          <w:szCs w:val="20"/>
        </w:rPr>
        <w:t xml:space="preserve">§ </w:t>
      </w:r>
      <w:r w:rsidR="00CF0837" w:rsidRPr="00681BAF">
        <w:rPr>
          <w:rFonts w:ascii="Open Sans" w:hAnsi="Open Sans" w:cs="Open Sans"/>
          <w:b/>
          <w:sz w:val="20"/>
          <w:szCs w:val="20"/>
        </w:rPr>
        <w:t>8</w:t>
      </w:r>
    </w:p>
    <w:p w14:paraId="32723AEB" w14:textId="77777777" w:rsidR="00276FBB" w:rsidRPr="00681BAF" w:rsidRDefault="00276FBB" w:rsidP="00681BAF">
      <w:pPr>
        <w:numPr>
          <w:ilvl w:val="0"/>
          <w:numId w:val="12"/>
        </w:numPr>
        <w:spacing w:before="120" w:line="276" w:lineRule="auto"/>
        <w:jc w:val="left"/>
        <w:rPr>
          <w:rFonts w:ascii="Open Sans" w:hAnsi="Open Sans" w:cs="Open Sans"/>
          <w:sz w:val="20"/>
          <w:szCs w:val="20"/>
        </w:rPr>
      </w:pPr>
      <w:r w:rsidRPr="00681BAF">
        <w:rPr>
          <w:rFonts w:ascii="Open Sans" w:hAnsi="Open Sans" w:cs="Open Sans"/>
          <w:sz w:val="20"/>
          <w:szCs w:val="20"/>
        </w:rPr>
        <w:t>NFOŚiGW informuje pisemnie/elektronicznie Wnioskodawcę o wyniku oceny według kryteriów Etapu 2 wg kryteriów obligatoryjnych (horyzontalnych i specyficznych) i rankingujących (horyzontalnych i specyficznych). W przypadku odrzucenia wniosku NFOŚiGW uzasadnia swoją decyzję wskazując powód odrzucenia.</w:t>
      </w:r>
    </w:p>
    <w:p w14:paraId="634B15DF" w14:textId="3487F745" w:rsidR="0065083C" w:rsidRPr="00681BAF" w:rsidRDefault="00741422" w:rsidP="00681BAF">
      <w:pPr>
        <w:numPr>
          <w:ilvl w:val="0"/>
          <w:numId w:val="12"/>
        </w:numPr>
        <w:spacing w:before="120" w:line="276" w:lineRule="auto"/>
        <w:jc w:val="left"/>
        <w:rPr>
          <w:rFonts w:ascii="Open Sans" w:hAnsi="Open Sans" w:cs="Open Sans"/>
          <w:sz w:val="20"/>
          <w:szCs w:val="20"/>
        </w:rPr>
      </w:pPr>
      <w:r w:rsidRPr="00681BAF">
        <w:rPr>
          <w:rFonts w:ascii="Open Sans" w:hAnsi="Open Sans" w:cs="Open Sans"/>
          <w:sz w:val="20"/>
          <w:szCs w:val="20"/>
        </w:rPr>
        <w:t>W przypadku odrzucenia wniosku na Etapie 2 oceny</w:t>
      </w:r>
      <w:r w:rsidR="005B1A24" w:rsidRPr="00681BAF">
        <w:rPr>
          <w:rFonts w:ascii="Open Sans" w:hAnsi="Open Sans" w:cs="Open Sans"/>
          <w:sz w:val="20"/>
          <w:szCs w:val="20"/>
        </w:rPr>
        <w:t xml:space="preserve"> wniosku</w:t>
      </w:r>
      <w:r w:rsidRPr="00681BAF">
        <w:rPr>
          <w:rFonts w:ascii="Open Sans" w:hAnsi="Open Sans" w:cs="Open Sans"/>
          <w:sz w:val="20"/>
          <w:szCs w:val="20"/>
        </w:rPr>
        <w:t xml:space="preserve"> wg kryteriów obligatoryjnych (horyzontalnych i specyficznych) i rankingujących (horyzontalnych i specyficznych), w sytuacjach, o których mowa </w:t>
      </w:r>
      <w:r w:rsidR="00677D8E" w:rsidRPr="00681BAF">
        <w:rPr>
          <w:rFonts w:ascii="Open Sans" w:hAnsi="Open Sans" w:cs="Open Sans"/>
          <w:sz w:val="20"/>
          <w:szCs w:val="20"/>
        </w:rPr>
        <w:t>w § 7 ust. 6</w:t>
      </w:r>
      <w:r w:rsidR="00442BC3" w:rsidRPr="00681BAF">
        <w:rPr>
          <w:rFonts w:ascii="Open Sans" w:hAnsi="Open Sans" w:cs="Open Sans"/>
          <w:sz w:val="20"/>
          <w:szCs w:val="20"/>
        </w:rPr>
        <w:t>,</w:t>
      </w:r>
      <w:r w:rsidR="00442BC3" w:rsidRPr="00681BAF">
        <w:rPr>
          <w:rFonts w:ascii="Open Sans" w:hAnsi="Open Sans" w:cs="Open Sans"/>
          <w:b/>
          <w:sz w:val="20"/>
          <w:szCs w:val="20"/>
        </w:rPr>
        <w:t xml:space="preserve"> </w:t>
      </w:r>
      <w:r w:rsidR="0076538C" w:rsidRPr="00681BAF">
        <w:rPr>
          <w:rFonts w:ascii="Open Sans" w:hAnsi="Open Sans" w:cs="Open Sans"/>
          <w:sz w:val="20"/>
          <w:szCs w:val="20"/>
        </w:rPr>
        <w:t>w</w:t>
      </w:r>
      <w:r w:rsidR="00C36117" w:rsidRPr="00681BAF">
        <w:rPr>
          <w:rFonts w:ascii="Open Sans" w:hAnsi="Open Sans" w:cs="Open Sans"/>
          <w:sz w:val="20"/>
          <w:szCs w:val="20"/>
        </w:rPr>
        <w:t>nioskodawca</w:t>
      </w:r>
      <w:r w:rsidR="005314B4" w:rsidRPr="00681BAF">
        <w:rPr>
          <w:rFonts w:ascii="Open Sans" w:hAnsi="Open Sans" w:cs="Open Sans"/>
          <w:sz w:val="20"/>
          <w:szCs w:val="20"/>
        </w:rPr>
        <w:t xml:space="preserve"> może zwrócić się </w:t>
      </w:r>
      <w:r w:rsidR="00E25F78" w:rsidRPr="00681BAF">
        <w:rPr>
          <w:rFonts w:ascii="Open Sans" w:hAnsi="Open Sans" w:cs="Open Sans"/>
          <w:sz w:val="20"/>
          <w:szCs w:val="20"/>
        </w:rPr>
        <w:t xml:space="preserve">w formie </w:t>
      </w:r>
      <w:r w:rsidRPr="00681BAF">
        <w:rPr>
          <w:rFonts w:ascii="Open Sans" w:hAnsi="Open Sans" w:cs="Open Sans"/>
          <w:sz w:val="20"/>
          <w:szCs w:val="20"/>
        </w:rPr>
        <w:lastRenderedPageBreak/>
        <w:t>elektronicznej</w:t>
      </w:r>
      <w:r w:rsidR="00E25F78" w:rsidRPr="00681BAF">
        <w:rPr>
          <w:rFonts w:ascii="Open Sans" w:hAnsi="Open Sans" w:cs="Open Sans"/>
          <w:sz w:val="20"/>
          <w:szCs w:val="20"/>
        </w:rPr>
        <w:t xml:space="preserve"> za pośrednictwem </w:t>
      </w:r>
      <w:r w:rsidR="008A1DA3" w:rsidRPr="004469D4">
        <w:rPr>
          <w:rFonts w:ascii="Open Sans" w:hAnsi="Open Sans" w:cs="Open Sans"/>
          <w:sz w:val="20"/>
          <w:szCs w:val="20"/>
        </w:rPr>
        <w:t>usługi rejestrowanego doręczenia elektronicznego e-Doręczenia</w:t>
      </w:r>
      <w:r w:rsidR="00A90945">
        <w:rPr>
          <w:rFonts w:ascii="Open Sans" w:hAnsi="Open Sans" w:cs="Open Sans"/>
          <w:sz w:val="20"/>
          <w:szCs w:val="20"/>
        </w:rPr>
        <w:t xml:space="preserve"> </w:t>
      </w:r>
      <w:r w:rsidR="005314B4" w:rsidRPr="00681BAF">
        <w:rPr>
          <w:rFonts w:ascii="Open Sans" w:hAnsi="Open Sans" w:cs="Open Sans"/>
          <w:sz w:val="20"/>
          <w:szCs w:val="20"/>
        </w:rPr>
        <w:t>do NFOŚiGW</w:t>
      </w:r>
      <w:r w:rsidR="005114BA" w:rsidRPr="00681BAF">
        <w:rPr>
          <w:rFonts w:ascii="Open Sans" w:hAnsi="Open Sans" w:cs="Open Sans"/>
          <w:sz w:val="20"/>
          <w:szCs w:val="20"/>
        </w:rPr>
        <w:t xml:space="preserve"> </w:t>
      </w:r>
      <w:r w:rsidR="005314B4" w:rsidRPr="00681BAF">
        <w:rPr>
          <w:rFonts w:ascii="Open Sans" w:hAnsi="Open Sans" w:cs="Open Sans"/>
          <w:sz w:val="20"/>
          <w:szCs w:val="20"/>
        </w:rPr>
        <w:t xml:space="preserve">o </w:t>
      </w:r>
      <w:r w:rsidR="00FC20E1" w:rsidRPr="00681BAF">
        <w:rPr>
          <w:rFonts w:ascii="Open Sans" w:hAnsi="Open Sans" w:cs="Open Sans"/>
          <w:sz w:val="20"/>
          <w:szCs w:val="20"/>
        </w:rPr>
        <w:t>po</w:t>
      </w:r>
      <w:r w:rsidR="002B4C55" w:rsidRPr="00681BAF">
        <w:rPr>
          <w:rFonts w:ascii="Open Sans" w:hAnsi="Open Sans" w:cs="Open Sans"/>
          <w:sz w:val="20"/>
          <w:szCs w:val="20"/>
        </w:rPr>
        <w:t>wtórną</w:t>
      </w:r>
      <w:r w:rsidR="00091F96" w:rsidRPr="00681BAF">
        <w:rPr>
          <w:rFonts w:ascii="Open Sans" w:hAnsi="Open Sans" w:cs="Open Sans"/>
          <w:sz w:val="20"/>
          <w:szCs w:val="20"/>
        </w:rPr>
        <w:t xml:space="preserve"> </w:t>
      </w:r>
      <w:r w:rsidR="005314B4" w:rsidRPr="00681BAF">
        <w:rPr>
          <w:rFonts w:ascii="Open Sans" w:hAnsi="Open Sans" w:cs="Open Sans"/>
          <w:sz w:val="20"/>
          <w:szCs w:val="20"/>
        </w:rPr>
        <w:t>ocenę</w:t>
      </w:r>
      <w:r w:rsidR="00BF5341" w:rsidRPr="00681BAF">
        <w:rPr>
          <w:rFonts w:ascii="Open Sans" w:hAnsi="Open Sans" w:cs="Open Sans"/>
          <w:sz w:val="20"/>
          <w:szCs w:val="20"/>
        </w:rPr>
        <w:t xml:space="preserve"> </w:t>
      </w:r>
      <w:r w:rsidR="0007319E" w:rsidRPr="00681BAF">
        <w:rPr>
          <w:rFonts w:ascii="Open Sans" w:hAnsi="Open Sans" w:cs="Open Sans"/>
          <w:sz w:val="20"/>
          <w:szCs w:val="20"/>
        </w:rPr>
        <w:t>wniosku</w:t>
      </w:r>
      <w:r w:rsidR="00A633BB" w:rsidRPr="00681BAF">
        <w:rPr>
          <w:rFonts w:ascii="Open Sans" w:hAnsi="Open Sans" w:cs="Open Sans"/>
          <w:sz w:val="20"/>
          <w:szCs w:val="20"/>
        </w:rPr>
        <w:t>,</w:t>
      </w:r>
      <w:r w:rsidR="0007319E" w:rsidRPr="00681BAF">
        <w:rPr>
          <w:rFonts w:ascii="Open Sans" w:hAnsi="Open Sans" w:cs="Open Sans"/>
          <w:sz w:val="20"/>
          <w:szCs w:val="20"/>
        </w:rPr>
        <w:t xml:space="preserve"> w</w:t>
      </w:r>
      <w:r w:rsidR="007C6DF7" w:rsidRPr="00681BAF">
        <w:rPr>
          <w:rFonts w:ascii="Open Sans" w:hAnsi="Open Sans" w:cs="Open Sans"/>
          <w:sz w:val="20"/>
          <w:szCs w:val="20"/>
        </w:rPr>
        <w:t> </w:t>
      </w:r>
      <w:r w:rsidR="0007319E" w:rsidRPr="00681BAF">
        <w:rPr>
          <w:rFonts w:ascii="Open Sans" w:hAnsi="Open Sans" w:cs="Open Sans"/>
          <w:sz w:val="20"/>
          <w:szCs w:val="20"/>
        </w:rPr>
        <w:t xml:space="preserve">terminie nie dłuższym niż </w:t>
      </w:r>
      <w:r w:rsidR="00875BAE">
        <w:rPr>
          <w:rFonts w:ascii="Open Sans" w:hAnsi="Open Sans" w:cs="Open Sans"/>
          <w:sz w:val="20"/>
          <w:szCs w:val="20"/>
        </w:rPr>
        <w:t>10</w:t>
      </w:r>
      <w:r w:rsidR="00875BAE" w:rsidRPr="00681BAF">
        <w:rPr>
          <w:rFonts w:ascii="Open Sans" w:hAnsi="Open Sans" w:cs="Open Sans"/>
          <w:sz w:val="20"/>
          <w:szCs w:val="20"/>
        </w:rPr>
        <w:t xml:space="preserve"> </w:t>
      </w:r>
      <w:r w:rsidR="0007319E" w:rsidRPr="00681BAF">
        <w:rPr>
          <w:rFonts w:ascii="Open Sans" w:hAnsi="Open Sans" w:cs="Open Sans"/>
          <w:sz w:val="20"/>
          <w:szCs w:val="20"/>
        </w:rPr>
        <w:t xml:space="preserve">dni </w:t>
      </w:r>
      <w:r w:rsidR="00022D0D" w:rsidRPr="00681BAF">
        <w:rPr>
          <w:rFonts w:ascii="Open Sans" w:hAnsi="Open Sans" w:cs="Open Sans"/>
          <w:sz w:val="20"/>
          <w:szCs w:val="20"/>
        </w:rPr>
        <w:t>roboczych</w:t>
      </w:r>
      <w:r w:rsidR="0007319E" w:rsidRPr="00681BAF">
        <w:rPr>
          <w:rFonts w:ascii="Open Sans" w:hAnsi="Open Sans" w:cs="Open Sans"/>
          <w:sz w:val="20"/>
          <w:szCs w:val="20"/>
        </w:rPr>
        <w:t xml:space="preserve"> od daty otrzymania pisma informującego</w:t>
      </w:r>
      <w:r w:rsidR="00636F26" w:rsidRPr="00681BAF">
        <w:rPr>
          <w:rFonts w:ascii="Open Sans" w:hAnsi="Open Sans" w:cs="Open Sans"/>
          <w:sz w:val="20"/>
          <w:szCs w:val="20"/>
        </w:rPr>
        <w:t xml:space="preserve"> </w:t>
      </w:r>
      <w:r w:rsidR="0007319E" w:rsidRPr="00681BAF">
        <w:rPr>
          <w:rFonts w:ascii="Open Sans" w:hAnsi="Open Sans" w:cs="Open Sans"/>
          <w:sz w:val="20"/>
          <w:szCs w:val="20"/>
        </w:rPr>
        <w:t>o</w:t>
      </w:r>
      <w:r w:rsidR="0064782C" w:rsidRPr="00681BAF">
        <w:rPr>
          <w:rFonts w:ascii="Open Sans" w:hAnsi="Open Sans" w:cs="Open Sans"/>
          <w:sz w:val="20"/>
          <w:szCs w:val="20"/>
        </w:rPr>
        <w:t> </w:t>
      </w:r>
      <w:r w:rsidR="0007319E" w:rsidRPr="00681BAF">
        <w:rPr>
          <w:rFonts w:ascii="Open Sans" w:hAnsi="Open Sans" w:cs="Open Sans"/>
          <w:sz w:val="20"/>
          <w:szCs w:val="20"/>
        </w:rPr>
        <w:t>odrzuceniu wniosku</w:t>
      </w:r>
      <w:r w:rsidR="007519EE" w:rsidRPr="00681BAF">
        <w:rPr>
          <w:rStyle w:val="Odwoanieprzypisudolnego"/>
          <w:rFonts w:ascii="Open Sans" w:hAnsi="Open Sans" w:cs="Open Sans"/>
          <w:sz w:val="20"/>
          <w:szCs w:val="20"/>
        </w:rPr>
        <w:footnoteReference w:id="10"/>
      </w:r>
      <w:r w:rsidR="00BA5F31" w:rsidRPr="00681BAF">
        <w:rPr>
          <w:rFonts w:ascii="Open Sans" w:hAnsi="Open Sans" w:cs="Open Sans"/>
          <w:sz w:val="20"/>
          <w:szCs w:val="20"/>
        </w:rPr>
        <w:t>.</w:t>
      </w:r>
      <w:r w:rsidR="00AD35FC" w:rsidRPr="00681BAF">
        <w:rPr>
          <w:rFonts w:ascii="Open Sans" w:hAnsi="Open Sans" w:cs="Open Sans"/>
          <w:sz w:val="20"/>
          <w:szCs w:val="20"/>
        </w:rPr>
        <w:t xml:space="preserve"> </w:t>
      </w:r>
      <w:r w:rsidR="0018369C" w:rsidRPr="00681BAF">
        <w:rPr>
          <w:rFonts w:ascii="Open Sans" w:hAnsi="Open Sans" w:cs="Open Sans"/>
          <w:sz w:val="20"/>
          <w:szCs w:val="20"/>
        </w:rPr>
        <w:t xml:space="preserve">We wniosku </w:t>
      </w:r>
      <w:r w:rsidR="0076538C" w:rsidRPr="00681BAF">
        <w:rPr>
          <w:rFonts w:ascii="Open Sans" w:hAnsi="Open Sans" w:cs="Open Sans"/>
          <w:sz w:val="20"/>
          <w:szCs w:val="20"/>
        </w:rPr>
        <w:t>w</w:t>
      </w:r>
      <w:r w:rsidR="004C79EC" w:rsidRPr="00681BAF">
        <w:rPr>
          <w:rFonts w:ascii="Open Sans" w:hAnsi="Open Sans" w:cs="Open Sans"/>
          <w:sz w:val="20"/>
          <w:szCs w:val="20"/>
        </w:rPr>
        <w:t xml:space="preserve">nioskodawca </w:t>
      </w:r>
      <w:r w:rsidR="00F21A3A" w:rsidRPr="00681BAF">
        <w:rPr>
          <w:rFonts w:ascii="Open Sans" w:hAnsi="Open Sans" w:cs="Open Sans"/>
          <w:sz w:val="20"/>
          <w:szCs w:val="20"/>
        </w:rPr>
        <w:t>wskazuje</w:t>
      </w:r>
      <w:r w:rsidR="004C79EC" w:rsidRPr="00681BAF">
        <w:rPr>
          <w:rFonts w:ascii="Open Sans" w:hAnsi="Open Sans" w:cs="Open Sans"/>
          <w:sz w:val="20"/>
          <w:szCs w:val="20"/>
        </w:rPr>
        <w:t xml:space="preserve"> wszystkie kryteria, z</w:t>
      </w:r>
      <w:r w:rsidR="00AD35FC" w:rsidRPr="00681BAF">
        <w:rPr>
          <w:rFonts w:ascii="Open Sans" w:hAnsi="Open Sans" w:cs="Open Sans"/>
          <w:sz w:val="20"/>
          <w:szCs w:val="20"/>
        </w:rPr>
        <w:t> </w:t>
      </w:r>
      <w:r w:rsidR="004C79EC" w:rsidRPr="00681BAF">
        <w:rPr>
          <w:rFonts w:ascii="Open Sans" w:hAnsi="Open Sans" w:cs="Open Sans"/>
          <w:sz w:val="20"/>
          <w:szCs w:val="20"/>
        </w:rPr>
        <w:t xml:space="preserve">których oceną się </w:t>
      </w:r>
      <w:r w:rsidR="001B6B82" w:rsidRPr="00681BAF">
        <w:rPr>
          <w:rFonts w:ascii="Open Sans" w:hAnsi="Open Sans" w:cs="Open Sans"/>
          <w:sz w:val="20"/>
          <w:szCs w:val="20"/>
        </w:rPr>
        <w:t xml:space="preserve">nie zgadza </w:t>
      </w:r>
      <w:r w:rsidR="004C79EC" w:rsidRPr="00681BAF">
        <w:rPr>
          <w:rFonts w:ascii="Open Sans" w:hAnsi="Open Sans" w:cs="Open Sans"/>
          <w:sz w:val="20"/>
          <w:szCs w:val="20"/>
        </w:rPr>
        <w:t>wraz z uzasadnieniem</w:t>
      </w:r>
      <w:r w:rsidR="00CA58AB" w:rsidRPr="00681BAF">
        <w:rPr>
          <w:rFonts w:ascii="Open Sans" w:hAnsi="Open Sans" w:cs="Open Sans"/>
          <w:sz w:val="20"/>
          <w:szCs w:val="20"/>
        </w:rPr>
        <w:t xml:space="preserve"> swojego stanowiska</w:t>
      </w:r>
      <w:r w:rsidR="004C79EC" w:rsidRPr="00681BAF">
        <w:rPr>
          <w:rFonts w:ascii="Open Sans" w:hAnsi="Open Sans" w:cs="Open Sans"/>
          <w:sz w:val="20"/>
          <w:szCs w:val="20"/>
        </w:rPr>
        <w:t xml:space="preserve">. </w:t>
      </w:r>
    </w:p>
    <w:p w14:paraId="5F987539" w14:textId="2B58112C" w:rsidR="00A90945" w:rsidRPr="00A90945" w:rsidRDefault="005D0F1D" w:rsidP="00A90945">
      <w:pPr>
        <w:numPr>
          <w:ilvl w:val="0"/>
          <w:numId w:val="12"/>
        </w:numPr>
        <w:spacing w:before="120" w:line="276" w:lineRule="auto"/>
        <w:jc w:val="left"/>
        <w:rPr>
          <w:rFonts w:ascii="Open Sans" w:hAnsi="Open Sans" w:cs="Open Sans"/>
          <w:sz w:val="20"/>
          <w:szCs w:val="20"/>
        </w:rPr>
      </w:pPr>
      <w:r w:rsidRPr="00681BAF">
        <w:rPr>
          <w:rFonts w:ascii="Open Sans" w:hAnsi="Open Sans" w:cs="Open Sans"/>
          <w:sz w:val="20"/>
          <w:szCs w:val="20"/>
        </w:rPr>
        <w:t>R</w:t>
      </w:r>
      <w:r w:rsidR="0094503B" w:rsidRPr="00681BAF">
        <w:rPr>
          <w:rFonts w:ascii="Open Sans" w:hAnsi="Open Sans" w:cs="Open Sans"/>
          <w:sz w:val="20"/>
          <w:szCs w:val="20"/>
        </w:rPr>
        <w:t xml:space="preserve">ozpatrzenie </w:t>
      </w:r>
      <w:r w:rsidR="0007319E" w:rsidRPr="00681BAF">
        <w:rPr>
          <w:rFonts w:ascii="Open Sans" w:hAnsi="Open Sans" w:cs="Open Sans"/>
          <w:sz w:val="20"/>
          <w:szCs w:val="20"/>
        </w:rPr>
        <w:t>przez NFOŚiGW prośby wnioskodawcy</w:t>
      </w:r>
      <w:r w:rsidR="00CB74FD" w:rsidRPr="00681BAF">
        <w:rPr>
          <w:rFonts w:ascii="Open Sans" w:hAnsi="Open Sans" w:cs="Open Sans"/>
          <w:sz w:val="20"/>
          <w:szCs w:val="20"/>
        </w:rPr>
        <w:t>, o której mowa w ust.</w:t>
      </w:r>
      <w:r w:rsidR="008F4CE3" w:rsidRPr="00681BAF">
        <w:rPr>
          <w:rFonts w:ascii="Open Sans" w:hAnsi="Open Sans" w:cs="Open Sans"/>
          <w:sz w:val="20"/>
          <w:szCs w:val="20"/>
        </w:rPr>
        <w:t xml:space="preserve"> </w:t>
      </w:r>
      <w:r w:rsidR="00ED3A5C" w:rsidRPr="00681BAF">
        <w:rPr>
          <w:rFonts w:ascii="Open Sans" w:hAnsi="Open Sans" w:cs="Open Sans"/>
          <w:sz w:val="20"/>
          <w:szCs w:val="20"/>
        </w:rPr>
        <w:t>2</w:t>
      </w:r>
      <w:r w:rsidR="00CB74FD" w:rsidRPr="00681BAF">
        <w:rPr>
          <w:rFonts w:ascii="Open Sans" w:hAnsi="Open Sans" w:cs="Open Sans"/>
          <w:sz w:val="20"/>
          <w:szCs w:val="20"/>
        </w:rPr>
        <w:t>,</w:t>
      </w:r>
      <w:r w:rsidR="0064782C" w:rsidRPr="00681BAF">
        <w:rPr>
          <w:rFonts w:ascii="Open Sans" w:hAnsi="Open Sans" w:cs="Open Sans"/>
          <w:sz w:val="20"/>
          <w:szCs w:val="20"/>
        </w:rPr>
        <w:t> </w:t>
      </w:r>
      <w:r w:rsidR="0007319E" w:rsidRPr="00681BAF">
        <w:rPr>
          <w:rFonts w:ascii="Open Sans" w:hAnsi="Open Sans" w:cs="Open Sans"/>
          <w:sz w:val="20"/>
          <w:szCs w:val="20"/>
        </w:rPr>
        <w:t>powinno nastąpić w</w:t>
      </w:r>
      <w:r w:rsidR="00CF0837" w:rsidRPr="00681BAF">
        <w:rPr>
          <w:rFonts w:ascii="Open Sans" w:hAnsi="Open Sans" w:cs="Open Sans"/>
          <w:sz w:val="20"/>
          <w:szCs w:val="20"/>
        </w:rPr>
        <w:t> </w:t>
      </w:r>
      <w:r w:rsidR="0007319E" w:rsidRPr="00681BAF">
        <w:rPr>
          <w:rFonts w:ascii="Open Sans" w:hAnsi="Open Sans" w:cs="Open Sans"/>
          <w:sz w:val="20"/>
          <w:szCs w:val="20"/>
        </w:rPr>
        <w:t xml:space="preserve">terminie do 15 dni roboczych od daty </w:t>
      </w:r>
      <w:r w:rsidR="00F63ACC" w:rsidRPr="00681BAF">
        <w:rPr>
          <w:rFonts w:ascii="Open Sans" w:hAnsi="Open Sans" w:cs="Open Sans"/>
          <w:sz w:val="20"/>
          <w:szCs w:val="20"/>
        </w:rPr>
        <w:t xml:space="preserve">jej </w:t>
      </w:r>
      <w:r w:rsidR="0007319E" w:rsidRPr="00681BAF">
        <w:rPr>
          <w:rFonts w:ascii="Open Sans" w:hAnsi="Open Sans" w:cs="Open Sans"/>
          <w:sz w:val="20"/>
          <w:szCs w:val="20"/>
        </w:rPr>
        <w:t xml:space="preserve">wpływu </w:t>
      </w:r>
      <w:r w:rsidR="00C94BFC" w:rsidRPr="00681BAF">
        <w:rPr>
          <w:rFonts w:ascii="Open Sans" w:hAnsi="Open Sans" w:cs="Open Sans"/>
          <w:sz w:val="20"/>
          <w:szCs w:val="20"/>
        </w:rPr>
        <w:t xml:space="preserve">na skrzynkę podawczą NFOŚiGW </w:t>
      </w:r>
      <w:r w:rsidR="00A90945">
        <w:rPr>
          <w:rFonts w:ascii="Open Sans" w:hAnsi="Open Sans" w:cs="Open Sans"/>
          <w:sz w:val="20"/>
          <w:szCs w:val="20"/>
        </w:rPr>
        <w:t xml:space="preserve"> </w:t>
      </w:r>
      <w:r w:rsidR="00A90945" w:rsidRPr="00A90945">
        <w:rPr>
          <w:rFonts w:ascii="Open Sans" w:hAnsi="Open Sans" w:cs="Open Sans"/>
          <w:sz w:val="20"/>
          <w:szCs w:val="20"/>
        </w:rPr>
        <w:t>za pośrednictwem usługi rejestrowanego doręczenia elektronicznego e-Doręczenia.</w:t>
      </w:r>
    </w:p>
    <w:p w14:paraId="5292F74F" w14:textId="19F6CF01" w:rsidR="00525BB0" w:rsidRPr="00681BAF" w:rsidRDefault="00525BB0" w:rsidP="00420AA5">
      <w:pPr>
        <w:spacing w:before="120" w:line="276" w:lineRule="auto"/>
        <w:ind w:left="284"/>
        <w:jc w:val="left"/>
        <w:rPr>
          <w:rFonts w:ascii="Open Sans" w:hAnsi="Open Sans" w:cs="Open Sans"/>
          <w:sz w:val="20"/>
          <w:szCs w:val="20"/>
        </w:rPr>
      </w:pPr>
    </w:p>
    <w:p w14:paraId="3C995790" w14:textId="77777777" w:rsidR="000A2229" w:rsidRPr="00681BAF" w:rsidRDefault="000A2229"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062283" w:rsidRPr="00681BAF">
        <w:rPr>
          <w:rFonts w:ascii="Open Sans" w:hAnsi="Open Sans" w:cs="Open Sans"/>
          <w:b/>
          <w:sz w:val="20"/>
          <w:szCs w:val="20"/>
        </w:rPr>
        <w:t>V</w:t>
      </w:r>
      <w:r w:rsidR="009831E7" w:rsidRPr="00681BAF">
        <w:rPr>
          <w:rFonts w:ascii="Open Sans" w:hAnsi="Open Sans" w:cs="Open Sans"/>
          <w:b/>
          <w:sz w:val="20"/>
          <w:szCs w:val="20"/>
        </w:rPr>
        <w:t>I</w:t>
      </w:r>
      <w:r w:rsidR="00CB61AA" w:rsidRPr="00681BAF">
        <w:rPr>
          <w:rFonts w:ascii="Open Sans" w:hAnsi="Open Sans" w:cs="Open Sans"/>
          <w:b/>
          <w:sz w:val="20"/>
          <w:szCs w:val="20"/>
        </w:rPr>
        <w:t>I</w:t>
      </w:r>
    </w:p>
    <w:p w14:paraId="61C10840" w14:textId="77777777" w:rsidR="00293A39" w:rsidRPr="00681BAF" w:rsidRDefault="00293A39" w:rsidP="00681BAF">
      <w:pPr>
        <w:spacing w:line="276" w:lineRule="auto"/>
        <w:jc w:val="center"/>
        <w:rPr>
          <w:rFonts w:ascii="Open Sans" w:hAnsi="Open Sans" w:cs="Open Sans"/>
          <w:b/>
          <w:color w:val="000000"/>
          <w:sz w:val="20"/>
          <w:szCs w:val="20"/>
        </w:rPr>
      </w:pPr>
      <w:r w:rsidRPr="00681BAF">
        <w:rPr>
          <w:rFonts w:ascii="Open Sans" w:hAnsi="Open Sans" w:cs="Open Sans"/>
          <w:b/>
          <w:color w:val="000000"/>
          <w:sz w:val="20"/>
          <w:szCs w:val="20"/>
        </w:rPr>
        <w:t>List</w:t>
      </w:r>
      <w:r w:rsidR="00B00993" w:rsidRPr="00681BAF">
        <w:rPr>
          <w:rFonts w:ascii="Open Sans" w:hAnsi="Open Sans" w:cs="Open Sans"/>
          <w:b/>
          <w:color w:val="000000"/>
          <w:sz w:val="20"/>
          <w:szCs w:val="20"/>
        </w:rPr>
        <w:t>y</w:t>
      </w:r>
      <w:r w:rsidRPr="00681BAF">
        <w:rPr>
          <w:rFonts w:ascii="Open Sans" w:hAnsi="Open Sans" w:cs="Open Sans"/>
          <w:b/>
          <w:color w:val="000000"/>
          <w:sz w:val="20"/>
          <w:szCs w:val="20"/>
        </w:rPr>
        <w:t xml:space="preserve"> rankingow</w:t>
      </w:r>
      <w:r w:rsidR="00B00993" w:rsidRPr="00681BAF">
        <w:rPr>
          <w:rFonts w:ascii="Open Sans" w:hAnsi="Open Sans" w:cs="Open Sans"/>
          <w:b/>
          <w:color w:val="000000"/>
          <w:sz w:val="20"/>
          <w:szCs w:val="20"/>
        </w:rPr>
        <w:t>e</w:t>
      </w:r>
    </w:p>
    <w:p w14:paraId="45667064" w14:textId="77777777" w:rsidR="00293A39" w:rsidRPr="00681BAF" w:rsidRDefault="00293A39" w:rsidP="005F4787">
      <w:pPr>
        <w:spacing w:before="120" w:line="276" w:lineRule="auto"/>
        <w:jc w:val="center"/>
        <w:rPr>
          <w:rFonts w:ascii="Open Sans" w:hAnsi="Open Sans" w:cs="Open Sans"/>
          <w:b/>
          <w:color w:val="000000"/>
          <w:sz w:val="20"/>
          <w:szCs w:val="20"/>
        </w:rPr>
      </w:pPr>
      <w:r w:rsidRPr="00681BAF">
        <w:rPr>
          <w:rFonts w:ascii="Open Sans" w:hAnsi="Open Sans" w:cs="Open Sans"/>
          <w:b/>
          <w:color w:val="000000"/>
          <w:sz w:val="20"/>
          <w:szCs w:val="20"/>
        </w:rPr>
        <w:t xml:space="preserve">§ </w:t>
      </w:r>
      <w:r w:rsidR="0018369C" w:rsidRPr="00681BAF">
        <w:rPr>
          <w:rFonts w:ascii="Open Sans" w:hAnsi="Open Sans" w:cs="Open Sans"/>
          <w:b/>
          <w:color w:val="000000"/>
          <w:sz w:val="20"/>
          <w:szCs w:val="20"/>
        </w:rPr>
        <w:t>9</w:t>
      </w:r>
    </w:p>
    <w:p w14:paraId="05F290D0" w14:textId="51EDEB5E" w:rsidR="006F3224" w:rsidRPr="00681BAF" w:rsidRDefault="00657DD4"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color w:val="000000"/>
          <w:sz w:val="20"/>
          <w:szCs w:val="20"/>
        </w:rPr>
        <w:t>Wnioski</w:t>
      </w:r>
      <w:r w:rsidR="004836F1" w:rsidRPr="00681BAF">
        <w:rPr>
          <w:rFonts w:ascii="Open Sans" w:hAnsi="Open Sans" w:cs="Open Sans"/>
          <w:color w:val="000000"/>
          <w:sz w:val="20"/>
          <w:szCs w:val="20"/>
        </w:rPr>
        <w:t xml:space="preserve"> o dofinansowanie</w:t>
      </w:r>
      <w:r w:rsidRPr="00681BAF">
        <w:rPr>
          <w:rFonts w:ascii="Open Sans" w:hAnsi="Open Sans" w:cs="Open Sans"/>
          <w:color w:val="000000"/>
          <w:sz w:val="20"/>
          <w:szCs w:val="20"/>
        </w:rPr>
        <w:t xml:space="preserve">, które w </w:t>
      </w:r>
      <w:r w:rsidR="003E6048" w:rsidRPr="00681BAF">
        <w:rPr>
          <w:rFonts w:ascii="Open Sans" w:hAnsi="Open Sans" w:cs="Open Sans"/>
          <w:color w:val="000000"/>
          <w:sz w:val="20"/>
          <w:szCs w:val="20"/>
        </w:rPr>
        <w:t xml:space="preserve">wyniku </w:t>
      </w:r>
      <w:r w:rsidR="007556CC" w:rsidRPr="00681BAF">
        <w:rPr>
          <w:rFonts w:ascii="Open Sans" w:hAnsi="Open Sans" w:cs="Open Sans"/>
          <w:color w:val="000000"/>
          <w:sz w:val="20"/>
          <w:szCs w:val="20"/>
        </w:rPr>
        <w:t xml:space="preserve">oceny </w:t>
      </w:r>
      <w:r w:rsidR="00E25F78" w:rsidRPr="00681BAF">
        <w:rPr>
          <w:rFonts w:ascii="Open Sans" w:hAnsi="Open Sans" w:cs="Open Sans"/>
          <w:color w:val="000000"/>
          <w:sz w:val="20"/>
          <w:szCs w:val="20"/>
        </w:rPr>
        <w:t xml:space="preserve">Etapu 2 </w:t>
      </w:r>
      <w:r w:rsidR="007556CC" w:rsidRPr="00681BAF">
        <w:rPr>
          <w:rFonts w:ascii="Open Sans" w:hAnsi="Open Sans" w:cs="Open Sans"/>
          <w:color w:val="000000"/>
          <w:sz w:val="20"/>
          <w:szCs w:val="20"/>
        </w:rPr>
        <w:t>w</w:t>
      </w:r>
      <w:r w:rsidR="007556CC" w:rsidRPr="00681BAF">
        <w:rPr>
          <w:rFonts w:ascii="Open Sans" w:hAnsi="Open Sans" w:cs="Open Sans"/>
          <w:sz w:val="20"/>
          <w:szCs w:val="20"/>
        </w:rPr>
        <w:t xml:space="preserve">edług </w:t>
      </w:r>
      <w:r w:rsidR="00663FCC" w:rsidRPr="00681BAF">
        <w:rPr>
          <w:rFonts w:ascii="Open Sans" w:hAnsi="Open Sans" w:cs="Open Sans"/>
          <w:color w:val="000000"/>
          <w:sz w:val="20"/>
          <w:szCs w:val="20"/>
        </w:rPr>
        <w:t>kryteriów obligatoryjnych (horyzontalnych i specyficznych) i rankingujących (horyzontalnych i specyficznych)</w:t>
      </w:r>
      <w:r w:rsidR="00663FCC" w:rsidRPr="00681BAF">
        <w:rPr>
          <w:rFonts w:ascii="Open Sans" w:hAnsi="Open Sans" w:cs="Open Sans"/>
          <w:b/>
          <w:bCs/>
          <w:sz w:val="20"/>
          <w:szCs w:val="20"/>
        </w:rPr>
        <w:t xml:space="preserve"> </w:t>
      </w:r>
      <w:r w:rsidRPr="00681BAF">
        <w:rPr>
          <w:rFonts w:ascii="Open Sans" w:hAnsi="Open Sans" w:cs="Open Sans"/>
          <w:sz w:val="20"/>
          <w:szCs w:val="20"/>
        </w:rPr>
        <w:t xml:space="preserve">uzyskały wymaganą </w:t>
      </w:r>
      <w:r w:rsidR="00A51937" w:rsidRPr="00681BAF">
        <w:rPr>
          <w:rFonts w:ascii="Open Sans" w:hAnsi="Open Sans" w:cs="Open Sans"/>
          <w:sz w:val="20"/>
          <w:szCs w:val="20"/>
        </w:rPr>
        <w:t xml:space="preserve">liczbę </w:t>
      </w:r>
      <w:r w:rsidRPr="00681BAF">
        <w:rPr>
          <w:rFonts w:ascii="Open Sans" w:hAnsi="Open Sans" w:cs="Open Sans"/>
          <w:sz w:val="20"/>
          <w:szCs w:val="20"/>
        </w:rPr>
        <w:t>punktów</w:t>
      </w:r>
      <w:r w:rsidR="00CD4DD0">
        <w:rPr>
          <w:rFonts w:ascii="Open Sans" w:hAnsi="Open Sans" w:cs="Open Sans"/>
          <w:sz w:val="20"/>
          <w:szCs w:val="20"/>
        </w:rPr>
        <w:t xml:space="preserve"> zgodnie z </w:t>
      </w:r>
      <w:r w:rsidR="00CD4DD0" w:rsidRPr="005E3E2C">
        <w:rPr>
          <w:rFonts w:ascii="Open Sans" w:hAnsi="Open Sans" w:cs="Open Sans"/>
          <w:sz w:val="20"/>
          <w:szCs w:val="20"/>
        </w:rPr>
        <w:t>§ 5</w:t>
      </w:r>
      <w:r w:rsidRPr="00681BAF">
        <w:rPr>
          <w:rFonts w:ascii="Open Sans" w:hAnsi="Open Sans" w:cs="Open Sans"/>
          <w:sz w:val="20"/>
          <w:szCs w:val="20"/>
        </w:rPr>
        <w:t>, zestawiane są</w:t>
      </w:r>
      <w:r w:rsidR="00AF64FC" w:rsidRPr="00681BAF">
        <w:rPr>
          <w:rFonts w:ascii="Open Sans" w:hAnsi="Open Sans" w:cs="Open Sans"/>
          <w:sz w:val="20"/>
          <w:szCs w:val="20"/>
        </w:rPr>
        <w:t xml:space="preserve"> </w:t>
      </w:r>
      <w:r w:rsidR="00BA5F31" w:rsidRPr="00681BAF">
        <w:rPr>
          <w:rFonts w:ascii="Open Sans" w:hAnsi="Open Sans" w:cs="Open Sans"/>
          <w:sz w:val="20"/>
          <w:szCs w:val="20"/>
        </w:rPr>
        <w:t xml:space="preserve">na liście rankingowej </w:t>
      </w:r>
      <w:r w:rsidR="00AF64FC" w:rsidRPr="00681BAF">
        <w:rPr>
          <w:rFonts w:ascii="Open Sans" w:hAnsi="Open Sans" w:cs="Open Sans"/>
          <w:sz w:val="20"/>
          <w:szCs w:val="20"/>
        </w:rPr>
        <w:t>w kolejności od najwyżej ocenionych do najniżej ocenionych</w:t>
      </w:r>
      <w:r w:rsidR="00BA6401" w:rsidRPr="00681BAF">
        <w:rPr>
          <w:rFonts w:ascii="Open Sans" w:hAnsi="Open Sans" w:cs="Open Sans"/>
          <w:sz w:val="20"/>
          <w:szCs w:val="20"/>
        </w:rPr>
        <w:t>, z zastrzeżeniem ust. 2</w:t>
      </w:r>
      <w:r w:rsidR="00DB7D08" w:rsidRPr="00681BAF">
        <w:rPr>
          <w:rFonts w:ascii="Open Sans" w:hAnsi="Open Sans" w:cs="Open Sans"/>
          <w:sz w:val="20"/>
          <w:szCs w:val="20"/>
        </w:rPr>
        <w:t xml:space="preserve">. </w:t>
      </w:r>
    </w:p>
    <w:p w14:paraId="45AA1EEE" w14:textId="77777777" w:rsidR="00D824BA" w:rsidRPr="00681BAF" w:rsidRDefault="009A69A3" w:rsidP="005F4787">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wniosków, które w ocenie </w:t>
      </w:r>
      <w:r w:rsidR="00E25F78" w:rsidRPr="00681BAF">
        <w:rPr>
          <w:rFonts w:ascii="Open Sans" w:hAnsi="Open Sans" w:cs="Open Sans"/>
          <w:sz w:val="20"/>
          <w:szCs w:val="20"/>
        </w:rPr>
        <w:t xml:space="preserve">Etapu 2 </w:t>
      </w:r>
      <w:r w:rsidRPr="00681BAF">
        <w:rPr>
          <w:rFonts w:ascii="Open Sans" w:hAnsi="Open Sans" w:cs="Open Sans"/>
          <w:sz w:val="20"/>
          <w:szCs w:val="20"/>
        </w:rPr>
        <w:t xml:space="preserve">według kryteriów </w:t>
      </w:r>
      <w:r w:rsidR="00663FCC" w:rsidRPr="00681BAF">
        <w:rPr>
          <w:rFonts w:ascii="Open Sans" w:hAnsi="Open Sans" w:cs="Open Sans"/>
          <w:color w:val="000000"/>
          <w:sz w:val="20"/>
          <w:szCs w:val="20"/>
        </w:rPr>
        <w:t>obligatoryjnych (horyzontalnych i specyficznych) i rankingujących (horyzontalnych i specyficznych)</w:t>
      </w:r>
      <w:r w:rsidR="006D0649" w:rsidRPr="00681BAF">
        <w:rPr>
          <w:rFonts w:ascii="Open Sans" w:hAnsi="Open Sans" w:cs="Open Sans"/>
          <w:sz w:val="20"/>
          <w:szCs w:val="20"/>
        </w:rPr>
        <w:t xml:space="preserve"> </w:t>
      </w:r>
      <w:r w:rsidRPr="00681BAF">
        <w:rPr>
          <w:rFonts w:ascii="Open Sans" w:hAnsi="Open Sans" w:cs="Open Sans"/>
          <w:sz w:val="20"/>
          <w:szCs w:val="20"/>
        </w:rPr>
        <w:t xml:space="preserve">uzyskały taką samą liczbę punktów, o kolejności umieszczenia wniosków na liście rankingowej </w:t>
      </w:r>
      <w:r w:rsidR="0007319E" w:rsidRPr="00681BAF">
        <w:rPr>
          <w:rFonts w:ascii="Open Sans" w:hAnsi="Open Sans" w:cs="Open Sans"/>
          <w:sz w:val="20"/>
          <w:szCs w:val="20"/>
        </w:rPr>
        <w:t xml:space="preserve">decyduje większa liczba punktów uzyskanych na etapie oceny </w:t>
      </w:r>
      <w:r w:rsidR="00A72685" w:rsidRPr="00681BAF">
        <w:rPr>
          <w:rFonts w:ascii="Open Sans" w:hAnsi="Open Sans" w:cs="Open Sans"/>
          <w:sz w:val="20"/>
          <w:szCs w:val="20"/>
        </w:rPr>
        <w:t>w ramach kryterium</w:t>
      </w:r>
      <w:r w:rsidR="00DC2DD3" w:rsidRPr="00681BAF">
        <w:rPr>
          <w:rFonts w:ascii="Open Sans" w:hAnsi="Open Sans" w:cs="Open Sans"/>
          <w:sz w:val="20"/>
          <w:szCs w:val="20"/>
        </w:rPr>
        <w:t xml:space="preserve"> </w:t>
      </w:r>
      <w:r w:rsidR="00B917F0" w:rsidRPr="00681BAF">
        <w:rPr>
          <w:rFonts w:ascii="Open Sans" w:hAnsi="Open Sans" w:cs="Open Sans"/>
          <w:sz w:val="20"/>
          <w:szCs w:val="20"/>
        </w:rPr>
        <w:t>rozstrzygającego</w:t>
      </w:r>
      <w:r w:rsidR="00A72685" w:rsidRPr="00681BAF">
        <w:rPr>
          <w:rFonts w:ascii="Open Sans" w:hAnsi="Open Sans" w:cs="Open Sans"/>
          <w:sz w:val="20"/>
          <w:szCs w:val="20"/>
        </w:rPr>
        <w:t xml:space="preserve"> – gotowość do realizacji projektu</w:t>
      </w:r>
      <w:r w:rsidR="0007319E" w:rsidRPr="00681BAF">
        <w:rPr>
          <w:rFonts w:ascii="Open Sans" w:hAnsi="Open Sans" w:cs="Open Sans"/>
          <w:sz w:val="20"/>
          <w:szCs w:val="20"/>
        </w:rPr>
        <w:t>.</w:t>
      </w:r>
      <w:r w:rsidR="00A72685" w:rsidRPr="00681BAF">
        <w:rPr>
          <w:rFonts w:ascii="Open Sans" w:hAnsi="Open Sans" w:cs="Open Sans"/>
          <w:sz w:val="20"/>
          <w:szCs w:val="20"/>
        </w:rPr>
        <w:t xml:space="preserve"> W przypadku wniosków, które otrzymały taką sam</w:t>
      </w:r>
      <w:r w:rsidR="00BC7A4D" w:rsidRPr="00681BAF">
        <w:rPr>
          <w:rFonts w:ascii="Open Sans" w:hAnsi="Open Sans" w:cs="Open Sans"/>
          <w:sz w:val="20"/>
          <w:szCs w:val="20"/>
        </w:rPr>
        <w:t>ą</w:t>
      </w:r>
      <w:r w:rsidR="00A72685" w:rsidRPr="00681BAF">
        <w:rPr>
          <w:rFonts w:ascii="Open Sans" w:hAnsi="Open Sans" w:cs="Open Sans"/>
          <w:sz w:val="20"/>
          <w:szCs w:val="20"/>
        </w:rPr>
        <w:t xml:space="preserve"> liczbę punktów w ramach kryterium gotowość do realizacji projektu, </w:t>
      </w:r>
      <w:r w:rsidR="00077DBB" w:rsidRPr="00681BAF">
        <w:rPr>
          <w:rFonts w:ascii="Open Sans" w:hAnsi="Open Sans" w:cs="Open Sans"/>
          <w:sz w:val="20"/>
          <w:szCs w:val="20"/>
        </w:rPr>
        <w:t>decyduje kolejne kryter</w:t>
      </w:r>
      <w:r w:rsidR="00B917F0">
        <w:rPr>
          <w:rFonts w:ascii="Open Sans" w:hAnsi="Open Sans" w:cs="Open Sans"/>
          <w:sz w:val="20"/>
          <w:szCs w:val="20"/>
        </w:rPr>
        <w:t>ium</w:t>
      </w:r>
      <w:r w:rsidR="00077DBB" w:rsidRPr="00681BAF">
        <w:rPr>
          <w:rFonts w:ascii="Open Sans" w:hAnsi="Open Sans" w:cs="Open Sans"/>
          <w:sz w:val="20"/>
          <w:szCs w:val="20"/>
        </w:rPr>
        <w:t xml:space="preserve"> </w:t>
      </w:r>
      <w:r w:rsidR="00B917F0">
        <w:rPr>
          <w:rFonts w:ascii="Open Sans" w:hAnsi="Open Sans" w:cs="Open Sans"/>
          <w:sz w:val="20"/>
          <w:szCs w:val="20"/>
        </w:rPr>
        <w:t>rozstrzygające</w:t>
      </w:r>
      <w:r w:rsidR="00B917F0" w:rsidRPr="00B917F0">
        <w:rPr>
          <w:rFonts w:ascii="Open Sans" w:hAnsi="Open Sans" w:cs="Open Sans"/>
          <w:sz w:val="20"/>
          <w:szCs w:val="20"/>
        </w:rPr>
        <w:t>, wskazane spośród kryteriów rankingujących</w:t>
      </w:r>
      <w:r w:rsidR="00B917F0">
        <w:rPr>
          <w:rFonts w:ascii="Open Sans" w:hAnsi="Open Sans" w:cs="Open Sans"/>
          <w:sz w:val="20"/>
          <w:szCs w:val="20"/>
        </w:rPr>
        <w:t xml:space="preserve"> </w:t>
      </w:r>
      <w:r w:rsidR="00E52826">
        <w:rPr>
          <w:rFonts w:ascii="Open Sans" w:hAnsi="Open Sans" w:cs="Open Sans"/>
          <w:sz w:val="20"/>
          <w:szCs w:val="20"/>
        </w:rPr>
        <w:t>w</w:t>
      </w:r>
      <w:r w:rsidR="00E52826" w:rsidRPr="00B917F0">
        <w:rPr>
          <w:rFonts w:ascii="Open Sans" w:hAnsi="Open Sans" w:cs="Open Sans"/>
          <w:sz w:val="20"/>
          <w:szCs w:val="20"/>
        </w:rPr>
        <w:t xml:space="preserve"> Kryteriach</w:t>
      </w:r>
      <w:r w:rsidR="00B917F0" w:rsidRPr="00B917F0">
        <w:rPr>
          <w:rFonts w:ascii="Open Sans" w:hAnsi="Open Sans" w:cs="Open Sans"/>
          <w:sz w:val="20"/>
          <w:szCs w:val="20"/>
        </w:rPr>
        <w:t xml:space="preserve"> horyzontaln</w:t>
      </w:r>
      <w:r w:rsidR="00B917F0">
        <w:rPr>
          <w:rFonts w:ascii="Open Sans" w:hAnsi="Open Sans" w:cs="Open Sans"/>
          <w:sz w:val="20"/>
          <w:szCs w:val="20"/>
        </w:rPr>
        <w:t>ych</w:t>
      </w:r>
      <w:r w:rsidR="00B917F0" w:rsidRPr="00B917F0">
        <w:rPr>
          <w:rFonts w:ascii="Open Sans" w:hAnsi="Open Sans" w:cs="Open Sans"/>
          <w:sz w:val="20"/>
          <w:szCs w:val="20"/>
        </w:rPr>
        <w:t xml:space="preserve"> dla Programu Fundusze Europejskie na Infrastrukturę, Klimat, Środowisko na lata 2021-2027 (</w:t>
      </w:r>
      <w:proofErr w:type="spellStart"/>
      <w:r w:rsidR="00B917F0" w:rsidRPr="00B917F0">
        <w:rPr>
          <w:rFonts w:ascii="Open Sans" w:hAnsi="Open Sans" w:cs="Open Sans"/>
          <w:sz w:val="20"/>
          <w:szCs w:val="20"/>
        </w:rPr>
        <w:t>FEnIKS</w:t>
      </w:r>
      <w:proofErr w:type="spellEnd"/>
      <w:r w:rsidR="00B917F0" w:rsidRPr="00B917F0">
        <w:rPr>
          <w:rFonts w:ascii="Open Sans" w:hAnsi="Open Sans" w:cs="Open Sans"/>
          <w:sz w:val="20"/>
          <w:szCs w:val="20"/>
        </w:rPr>
        <w:t>)</w:t>
      </w:r>
      <w:r w:rsidR="002D0CD0" w:rsidRPr="00681BAF">
        <w:rPr>
          <w:rFonts w:ascii="Open Sans" w:hAnsi="Open Sans" w:cs="Open Sans"/>
          <w:sz w:val="20"/>
          <w:szCs w:val="20"/>
        </w:rPr>
        <w:t>,</w:t>
      </w:r>
      <w:r w:rsidR="00077DBB" w:rsidRPr="00681BAF">
        <w:rPr>
          <w:rFonts w:ascii="Open Sans" w:hAnsi="Open Sans" w:cs="Open Sans"/>
          <w:sz w:val="20"/>
          <w:szCs w:val="20"/>
        </w:rPr>
        <w:t xml:space="preserve"> aż do </w:t>
      </w:r>
      <w:r w:rsidR="00DC2DD3" w:rsidRPr="00681BAF">
        <w:rPr>
          <w:rFonts w:ascii="Open Sans" w:hAnsi="Open Sans" w:cs="Open Sans"/>
          <w:sz w:val="20"/>
          <w:szCs w:val="20"/>
        </w:rPr>
        <w:t>rozstrzygnięcia</w:t>
      </w:r>
      <w:r w:rsidR="00077DBB" w:rsidRPr="00681BAF">
        <w:rPr>
          <w:rFonts w:ascii="Open Sans" w:hAnsi="Open Sans" w:cs="Open Sans"/>
          <w:sz w:val="20"/>
          <w:szCs w:val="20"/>
        </w:rPr>
        <w:t xml:space="preserve">. </w:t>
      </w:r>
    </w:p>
    <w:p w14:paraId="2A71601D" w14:textId="77777777" w:rsidR="00DD6616" w:rsidRPr="00681BAF" w:rsidRDefault="00DD6616"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Listy rankingowe, po ich zatwierdzeniu, publikowane są na stronie internetowej </w:t>
      </w:r>
      <w:hyperlink r:id="rId15" w:history="1">
        <w:r w:rsidRPr="00681BAF">
          <w:rPr>
            <w:rStyle w:val="Hipercze"/>
            <w:rFonts w:ascii="Open Sans" w:hAnsi="Open Sans" w:cs="Open Sans"/>
            <w:color w:val="auto"/>
            <w:sz w:val="20"/>
            <w:szCs w:val="20"/>
          </w:rPr>
          <w:t>www.nfosigw.gov.pl</w:t>
        </w:r>
      </w:hyperlink>
      <w:r w:rsidRPr="00681BAF">
        <w:rPr>
          <w:rFonts w:ascii="Open Sans" w:hAnsi="Open Sans" w:cs="Open Sans"/>
          <w:sz w:val="20"/>
          <w:szCs w:val="20"/>
        </w:rPr>
        <w:t>.</w:t>
      </w:r>
    </w:p>
    <w:p w14:paraId="5A80EF3B" w14:textId="77777777" w:rsidR="00DD6616" w:rsidRPr="00681BAF" w:rsidRDefault="00DD6616"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Umieszczenie wniosku</w:t>
      </w:r>
      <w:r w:rsidR="00077E39" w:rsidRPr="00681BAF">
        <w:rPr>
          <w:rFonts w:ascii="Open Sans" w:hAnsi="Open Sans" w:cs="Open Sans"/>
          <w:sz w:val="20"/>
          <w:szCs w:val="20"/>
        </w:rPr>
        <w:t xml:space="preserve"> o dofinansowanie </w:t>
      </w:r>
      <w:r w:rsidRPr="00681BAF">
        <w:rPr>
          <w:rFonts w:ascii="Open Sans" w:hAnsi="Open Sans" w:cs="Open Sans"/>
          <w:sz w:val="20"/>
          <w:szCs w:val="20"/>
        </w:rPr>
        <w:t>na liście rankingowej nie stanowi zobowiązania NFOŚiGW do udzielenia dofinansowania.</w:t>
      </w:r>
    </w:p>
    <w:p w14:paraId="1F669B34" w14:textId="138FBD97" w:rsidR="00AC374D" w:rsidRPr="00681BAF" w:rsidRDefault="00AC374D"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O umieszczeniu wniosku </w:t>
      </w:r>
      <w:r w:rsidR="00077E39" w:rsidRPr="00681BAF">
        <w:rPr>
          <w:rFonts w:ascii="Open Sans" w:hAnsi="Open Sans" w:cs="Open Sans"/>
          <w:sz w:val="20"/>
          <w:szCs w:val="20"/>
        </w:rPr>
        <w:t xml:space="preserve">o dofinansowanie </w:t>
      </w:r>
      <w:r w:rsidRPr="00681BAF">
        <w:rPr>
          <w:rFonts w:ascii="Open Sans" w:hAnsi="Open Sans" w:cs="Open Sans"/>
          <w:sz w:val="20"/>
          <w:szCs w:val="20"/>
        </w:rPr>
        <w:t xml:space="preserve">na liście rankingowej oraz o proponowanej kwocie dofinansowania, wnioskodawca informowany jest w formie </w:t>
      </w:r>
      <w:r w:rsidR="001F0E20" w:rsidRPr="00681BAF">
        <w:rPr>
          <w:rFonts w:ascii="Open Sans" w:hAnsi="Open Sans" w:cs="Open Sans"/>
          <w:sz w:val="20"/>
          <w:szCs w:val="20"/>
        </w:rPr>
        <w:t xml:space="preserve">elektronicznej </w:t>
      </w:r>
      <w:r w:rsidR="00E25F78" w:rsidRPr="00681BAF">
        <w:rPr>
          <w:rFonts w:ascii="Open Sans" w:hAnsi="Open Sans" w:cs="Open Sans"/>
          <w:sz w:val="20"/>
          <w:szCs w:val="20"/>
        </w:rPr>
        <w:t xml:space="preserve">za pośrednictwem </w:t>
      </w:r>
      <w:r w:rsidR="00934121" w:rsidRPr="004469D4">
        <w:rPr>
          <w:rFonts w:ascii="Open Sans" w:hAnsi="Open Sans" w:cs="Open Sans"/>
          <w:sz w:val="20"/>
          <w:szCs w:val="20"/>
        </w:rPr>
        <w:t>usługi rejestrowanego doręczenia elektronicznego e-Doręczenia</w:t>
      </w:r>
      <w:r w:rsidR="00300230">
        <w:rPr>
          <w:rFonts w:ascii="Open Sans" w:hAnsi="Open Sans" w:cs="Open Sans"/>
          <w:sz w:val="20"/>
          <w:szCs w:val="20"/>
        </w:rPr>
        <w:t>.</w:t>
      </w:r>
    </w:p>
    <w:p w14:paraId="3E5CDB87" w14:textId="77777777" w:rsidR="00AC374D" w:rsidRPr="00681BAF" w:rsidRDefault="00AC374D" w:rsidP="00681BAF">
      <w:pPr>
        <w:numPr>
          <w:ilvl w:val="0"/>
          <w:numId w:val="2"/>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Wraz z informacją o umieszczeniu na liście rankingowej wnioskodawca otrzymuje zaproszenie do negocjacji warunków </w:t>
      </w:r>
      <w:r w:rsidR="00012581" w:rsidRPr="00681BAF">
        <w:rPr>
          <w:rFonts w:ascii="Open Sans" w:hAnsi="Open Sans" w:cs="Open Sans"/>
          <w:sz w:val="20"/>
          <w:szCs w:val="20"/>
        </w:rPr>
        <w:t>umów</w:t>
      </w:r>
      <w:r w:rsidRPr="00681BAF">
        <w:rPr>
          <w:rFonts w:ascii="Open Sans" w:hAnsi="Open Sans" w:cs="Open Sans"/>
          <w:sz w:val="20"/>
          <w:szCs w:val="20"/>
        </w:rPr>
        <w:t xml:space="preserve">. </w:t>
      </w:r>
    </w:p>
    <w:p w14:paraId="0B5EA862" w14:textId="77777777" w:rsidR="00D824BA" w:rsidRPr="00681BAF" w:rsidRDefault="00BA6401" w:rsidP="00681BAF">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Ś</w:t>
      </w:r>
      <w:r w:rsidR="008572BD" w:rsidRPr="00681BAF">
        <w:rPr>
          <w:rFonts w:ascii="Open Sans" w:hAnsi="Open Sans" w:cs="Open Sans"/>
          <w:sz w:val="20"/>
          <w:szCs w:val="20"/>
        </w:rPr>
        <w:t>rodk</w:t>
      </w:r>
      <w:r w:rsidRPr="00681BAF">
        <w:rPr>
          <w:rFonts w:ascii="Open Sans" w:hAnsi="Open Sans" w:cs="Open Sans"/>
          <w:sz w:val="20"/>
          <w:szCs w:val="20"/>
        </w:rPr>
        <w:t>i</w:t>
      </w:r>
      <w:r w:rsidR="008572BD" w:rsidRPr="00681BAF">
        <w:rPr>
          <w:rFonts w:ascii="Open Sans" w:hAnsi="Open Sans" w:cs="Open Sans"/>
          <w:sz w:val="20"/>
          <w:szCs w:val="20"/>
        </w:rPr>
        <w:t xml:space="preserve"> </w:t>
      </w:r>
      <w:r w:rsidRPr="00681BAF">
        <w:rPr>
          <w:rFonts w:ascii="Open Sans" w:hAnsi="Open Sans" w:cs="Open Sans"/>
          <w:sz w:val="20"/>
          <w:szCs w:val="20"/>
        </w:rPr>
        <w:t xml:space="preserve">przyznane </w:t>
      </w:r>
      <w:r w:rsidR="008572BD" w:rsidRPr="00681BAF">
        <w:rPr>
          <w:rFonts w:ascii="Open Sans" w:hAnsi="Open Sans" w:cs="Open Sans"/>
          <w:sz w:val="20"/>
          <w:szCs w:val="20"/>
        </w:rPr>
        <w:t xml:space="preserve">na dany konkurs </w:t>
      </w:r>
      <w:r w:rsidRPr="00681BAF">
        <w:rPr>
          <w:rFonts w:ascii="Open Sans" w:hAnsi="Open Sans" w:cs="Open Sans"/>
          <w:sz w:val="20"/>
          <w:szCs w:val="20"/>
        </w:rPr>
        <w:t>dzieli się</w:t>
      </w:r>
      <w:r w:rsidR="008572BD" w:rsidRPr="00681BAF">
        <w:rPr>
          <w:rFonts w:ascii="Open Sans" w:hAnsi="Open Sans" w:cs="Open Sans"/>
          <w:sz w:val="20"/>
          <w:szCs w:val="20"/>
        </w:rPr>
        <w:t>, w następujący sposób:</w:t>
      </w:r>
    </w:p>
    <w:p w14:paraId="496E5F03" w14:textId="77777777" w:rsidR="00D824BA" w:rsidRPr="00681BAF" w:rsidRDefault="008572BD" w:rsidP="00681BAF">
      <w:pPr>
        <w:numPr>
          <w:ilvl w:val="0"/>
          <w:numId w:val="10"/>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do </w:t>
      </w:r>
      <w:r w:rsidR="00655F61" w:rsidRPr="00681BAF">
        <w:rPr>
          <w:rFonts w:ascii="Open Sans" w:hAnsi="Open Sans" w:cs="Open Sans"/>
          <w:sz w:val="20"/>
          <w:szCs w:val="20"/>
        </w:rPr>
        <w:t>90</w:t>
      </w:r>
      <w:r w:rsidRPr="00681BAF">
        <w:rPr>
          <w:rFonts w:ascii="Open Sans" w:hAnsi="Open Sans" w:cs="Open Sans"/>
          <w:sz w:val="20"/>
          <w:szCs w:val="20"/>
        </w:rPr>
        <w:t xml:space="preserve">% </w:t>
      </w:r>
      <w:r w:rsidR="006529AB" w:rsidRPr="00681BAF">
        <w:rPr>
          <w:rFonts w:ascii="Open Sans" w:hAnsi="Open Sans" w:cs="Open Sans"/>
          <w:sz w:val="20"/>
          <w:szCs w:val="20"/>
        </w:rPr>
        <w:t xml:space="preserve">środków </w:t>
      </w:r>
      <w:r w:rsidR="00264D16" w:rsidRPr="00681BAF">
        <w:rPr>
          <w:rFonts w:ascii="Open Sans" w:hAnsi="Open Sans" w:cs="Open Sans"/>
          <w:sz w:val="20"/>
          <w:szCs w:val="20"/>
        </w:rPr>
        <w:t>z przeznaczeniem na wnioski z</w:t>
      </w:r>
      <w:r w:rsidR="007F0C3A" w:rsidRPr="00681BAF">
        <w:rPr>
          <w:rFonts w:ascii="Open Sans" w:hAnsi="Open Sans" w:cs="Open Sans"/>
          <w:sz w:val="20"/>
          <w:szCs w:val="20"/>
        </w:rPr>
        <w:t>estawione na liście rankingowej;</w:t>
      </w:r>
      <w:r w:rsidR="00264D16" w:rsidRPr="00681BAF">
        <w:rPr>
          <w:rFonts w:ascii="Open Sans" w:hAnsi="Open Sans" w:cs="Open Sans"/>
          <w:sz w:val="20"/>
          <w:szCs w:val="20"/>
        </w:rPr>
        <w:t xml:space="preserve"> </w:t>
      </w:r>
    </w:p>
    <w:p w14:paraId="2A3FE4C3" w14:textId="35831841" w:rsidR="006F3224" w:rsidRPr="00681BAF" w:rsidRDefault="007F0C3A" w:rsidP="00681BAF">
      <w:pPr>
        <w:numPr>
          <w:ilvl w:val="0"/>
          <w:numId w:val="10"/>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do </w:t>
      </w:r>
      <w:r w:rsidR="00695527" w:rsidRPr="00681BAF">
        <w:rPr>
          <w:rFonts w:ascii="Open Sans" w:hAnsi="Open Sans" w:cs="Open Sans"/>
          <w:sz w:val="20"/>
          <w:szCs w:val="20"/>
        </w:rPr>
        <w:t>10</w:t>
      </w:r>
      <w:r w:rsidR="00B11512" w:rsidRPr="00681BAF">
        <w:rPr>
          <w:rFonts w:ascii="Open Sans" w:hAnsi="Open Sans" w:cs="Open Sans"/>
          <w:sz w:val="20"/>
          <w:szCs w:val="20"/>
        </w:rPr>
        <w:t>%</w:t>
      </w:r>
      <w:r w:rsidR="00BC484E" w:rsidRPr="00681BAF">
        <w:rPr>
          <w:rFonts w:ascii="Open Sans" w:hAnsi="Open Sans" w:cs="Open Sans"/>
          <w:sz w:val="20"/>
          <w:szCs w:val="20"/>
        </w:rPr>
        <w:t xml:space="preserve"> </w:t>
      </w:r>
      <w:r w:rsidR="006529AB" w:rsidRPr="00681BAF">
        <w:rPr>
          <w:rFonts w:ascii="Open Sans" w:hAnsi="Open Sans" w:cs="Open Sans"/>
          <w:sz w:val="20"/>
          <w:szCs w:val="20"/>
        </w:rPr>
        <w:t xml:space="preserve">środków </w:t>
      </w:r>
      <w:r w:rsidR="00B11512" w:rsidRPr="00681BAF">
        <w:rPr>
          <w:rFonts w:ascii="Open Sans" w:hAnsi="Open Sans" w:cs="Open Sans"/>
          <w:sz w:val="20"/>
          <w:szCs w:val="20"/>
        </w:rPr>
        <w:t>z przeznaczeniem na wnioski rekomendowane do udzielenia dofinasowania</w:t>
      </w:r>
      <w:r w:rsidR="002A2214" w:rsidRPr="00681BAF">
        <w:rPr>
          <w:rFonts w:ascii="Open Sans" w:hAnsi="Open Sans" w:cs="Open Sans"/>
          <w:sz w:val="20"/>
          <w:szCs w:val="20"/>
        </w:rPr>
        <w:t xml:space="preserve"> (wnioski, które uzyskały </w:t>
      </w:r>
      <w:r w:rsidR="00BC484E" w:rsidRPr="00681BAF">
        <w:rPr>
          <w:rFonts w:ascii="Open Sans" w:hAnsi="Open Sans" w:cs="Open Sans"/>
          <w:sz w:val="20"/>
          <w:szCs w:val="20"/>
        </w:rPr>
        <w:t>nie mniejszą</w:t>
      </w:r>
      <w:r w:rsidR="002A2214" w:rsidRPr="00681BAF">
        <w:rPr>
          <w:rFonts w:ascii="Open Sans" w:hAnsi="Open Sans" w:cs="Open Sans"/>
          <w:sz w:val="20"/>
          <w:szCs w:val="20"/>
        </w:rPr>
        <w:t xml:space="preserve"> liczbę punktów niż ostatni</w:t>
      </w:r>
      <w:r w:rsidRPr="00681BAF">
        <w:rPr>
          <w:rFonts w:ascii="Open Sans" w:hAnsi="Open Sans" w:cs="Open Sans"/>
          <w:sz w:val="20"/>
          <w:szCs w:val="20"/>
        </w:rPr>
        <w:t xml:space="preserve"> </w:t>
      </w:r>
      <w:r w:rsidRPr="00681BAF">
        <w:rPr>
          <w:rFonts w:ascii="Open Sans" w:hAnsi="Open Sans" w:cs="Open Sans"/>
          <w:sz w:val="20"/>
          <w:szCs w:val="20"/>
        </w:rPr>
        <w:lastRenderedPageBreak/>
        <w:t>z </w:t>
      </w:r>
      <w:r w:rsidR="002A2214" w:rsidRPr="00681BAF">
        <w:rPr>
          <w:rFonts w:ascii="Open Sans" w:hAnsi="Open Sans" w:cs="Open Sans"/>
          <w:sz w:val="20"/>
          <w:szCs w:val="20"/>
        </w:rPr>
        <w:t xml:space="preserve">wniosków znajdujący </w:t>
      </w:r>
      <w:r w:rsidR="00BC484E" w:rsidRPr="00681BAF">
        <w:rPr>
          <w:rFonts w:ascii="Open Sans" w:hAnsi="Open Sans" w:cs="Open Sans"/>
          <w:sz w:val="20"/>
          <w:szCs w:val="20"/>
        </w:rPr>
        <w:t>się na liście rankingowej)</w:t>
      </w:r>
      <w:r w:rsidR="002A2214" w:rsidRPr="00681BAF">
        <w:rPr>
          <w:rFonts w:ascii="Open Sans" w:hAnsi="Open Sans" w:cs="Open Sans"/>
          <w:sz w:val="20"/>
          <w:szCs w:val="20"/>
        </w:rPr>
        <w:t xml:space="preserve"> </w:t>
      </w:r>
      <w:r w:rsidR="00BC484E" w:rsidRPr="00681BAF">
        <w:rPr>
          <w:rFonts w:ascii="Open Sans" w:hAnsi="Open Sans" w:cs="Open Sans"/>
          <w:sz w:val="20"/>
          <w:szCs w:val="20"/>
        </w:rPr>
        <w:t>w wyniku</w:t>
      </w:r>
      <w:r w:rsidR="0036769E" w:rsidRPr="00681BAF">
        <w:rPr>
          <w:rFonts w:ascii="Open Sans" w:hAnsi="Open Sans" w:cs="Open Sans"/>
          <w:sz w:val="20"/>
          <w:szCs w:val="20"/>
        </w:rPr>
        <w:t xml:space="preserve"> </w:t>
      </w:r>
      <w:r w:rsidR="004E3392" w:rsidRPr="00681BAF">
        <w:rPr>
          <w:rFonts w:ascii="Open Sans" w:hAnsi="Open Sans" w:cs="Open Sans"/>
          <w:sz w:val="20"/>
          <w:szCs w:val="20"/>
        </w:rPr>
        <w:t xml:space="preserve">ponownej oceny wniosków zgodnie z § </w:t>
      </w:r>
      <w:r w:rsidR="00115291" w:rsidRPr="00681BAF">
        <w:rPr>
          <w:rFonts w:ascii="Open Sans" w:hAnsi="Open Sans" w:cs="Open Sans"/>
          <w:sz w:val="20"/>
          <w:szCs w:val="20"/>
        </w:rPr>
        <w:t>8</w:t>
      </w:r>
      <w:r w:rsidR="00B00690" w:rsidRPr="00681BAF">
        <w:rPr>
          <w:rFonts w:ascii="Open Sans" w:hAnsi="Open Sans" w:cs="Open Sans"/>
          <w:sz w:val="20"/>
          <w:szCs w:val="20"/>
        </w:rPr>
        <w:t xml:space="preserve"> lub</w:t>
      </w:r>
      <w:r w:rsidR="00477C29" w:rsidRPr="00681BAF">
        <w:rPr>
          <w:rFonts w:ascii="Open Sans" w:hAnsi="Open Sans" w:cs="Open Sans"/>
          <w:sz w:val="20"/>
          <w:szCs w:val="20"/>
        </w:rPr>
        <w:t xml:space="preserve"> § </w:t>
      </w:r>
      <w:r w:rsidR="001F0E20" w:rsidRPr="00681BAF">
        <w:rPr>
          <w:rFonts w:ascii="Open Sans" w:hAnsi="Open Sans" w:cs="Open Sans"/>
          <w:sz w:val="20"/>
          <w:szCs w:val="20"/>
        </w:rPr>
        <w:t xml:space="preserve">9 </w:t>
      </w:r>
      <w:r w:rsidR="00274CF8" w:rsidRPr="00681BAF">
        <w:rPr>
          <w:rFonts w:ascii="Open Sans" w:hAnsi="Open Sans" w:cs="Open Sans"/>
          <w:sz w:val="20"/>
          <w:szCs w:val="20"/>
        </w:rPr>
        <w:t>ust</w:t>
      </w:r>
      <w:r w:rsidR="005B4040">
        <w:rPr>
          <w:rFonts w:ascii="Open Sans" w:hAnsi="Open Sans" w:cs="Open Sans"/>
          <w:sz w:val="20"/>
          <w:szCs w:val="20"/>
        </w:rPr>
        <w:t>.9</w:t>
      </w:r>
      <w:r w:rsidR="00274CF8" w:rsidRPr="00681BAF">
        <w:rPr>
          <w:rFonts w:ascii="Open Sans" w:hAnsi="Open Sans" w:cs="Open Sans"/>
          <w:sz w:val="20"/>
          <w:szCs w:val="20"/>
        </w:rPr>
        <w:t xml:space="preserve"> </w:t>
      </w:r>
      <w:r w:rsidR="004E3392" w:rsidRPr="00681BAF">
        <w:rPr>
          <w:rFonts w:ascii="Open Sans" w:hAnsi="Open Sans" w:cs="Open Sans"/>
          <w:sz w:val="20"/>
          <w:szCs w:val="20"/>
        </w:rPr>
        <w:t>.</w:t>
      </w:r>
    </w:p>
    <w:p w14:paraId="7037CB2D" w14:textId="77777777" w:rsidR="009E0D34" w:rsidRPr="00681BAF" w:rsidRDefault="00093FAF" w:rsidP="00681BAF">
      <w:pPr>
        <w:pStyle w:val="Akapitzlist"/>
        <w:numPr>
          <w:ilvl w:val="0"/>
          <w:numId w:val="2"/>
        </w:numPr>
        <w:spacing w:before="120" w:line="276" w:lineRule="auto"/>
        <w:jc w:val="left"/>
        <w:rPr>
          <w:rFonts w:ascii="Open Sans" w:hAnsi="Open Sans" w:cs="Open Sans"/>
          <w:sz w:val="20"/>
          <w:szCs w:val="20"/>
          <w:lang w:val="pl-PL" w:eastAsia="pl-PL"/>
        </w:rPr>
      </w:pPr>
      <w:r w:rsidRPr="00681BAF">
        <w:rPr>
          <w:rFonts w:ascii="Open Sans" w:hAnsi="Open Sans" w:cs="Open Sans"/>
          <w:sz w:val="20"/>
          <w:szCs w:val="20"/>
        </w:rPr>
        <w:t xml:space="preserve">Zarząd NFOŚiGW odmawia udzielenia dofinansowania wnioskodawcy, którego wniosek </w:t>
      </w:r>
      <w:r w:rsidR="009E0D34" w:rsidRPr="00681BAF">
        <w:rPr>
          <w:rFonts w:ascii="Open Sans" w:hAnsi="Open Sans" w:cs="Open Sans"/>
          <w:sz w:val="20"/>
          <w:szCs w:val="20"/>
        </w:rPr>
        <w:t xml:space="preserve">z powodu niewystarczającej </w:t>
      </w:r>
      <w:r w:rsidR="006529AB" w:rsidRPr="00681BAF">
        <w:rPr>
          <w:rFonts w:ascii="Open Sans" w:hAnsi="Open Sans" w:cs="Open Sans"/>
          <w:sz w:val="20"/>
          <w:szCs w:val="20"/>
          <w:lang w:val="pl-PL"/>
        </w:rPr>
        <w:t>ilości</w:t>
      </w:r>
      <w:r w:rsidR="006529AB" w:rsidRPr="00681BAF">
        <w:rPr>
          <w:rFonts w:ascii="Open Sans" w:hAnsi="Open Sans" w:cs="Open Sans"/>
          <w:sz w:val="20"/>
          <w:szCs w:val="20"/>
        </w:rPr>
        <w:t xml:space="preserve"> </w:t>
      </w:r>
      <w:r w:rsidR="009E0D34" w:rsidRPr="00681BAF">
        <w:rPr>
          <w:rFonts w:ascii="Open Sans" w:hAnsi="Open Sans" w:cs="Open Sans"/>
          <w:sz w:val="20"/>
          <w:szCs w:val="20"/>
        </w:rPr>
        <w:t xml:space="preserve">środków </w:t>
      </w:r>
      <w:r w:rsidRPr="00681BAF">
        <w:rPr>
          <w:rFonts w:ascii="Open Sans" w:hAnsi="Open Sans" w:cs="Open Sans"/>
          <w:sz w:val="20"/>
          <w:szCs w:val="20"/>
        </w:rPr>
        <w:t>nie został umieszczony na li</w:t>
      </w:r>
      <w:r w:rsidR="009E0D34" w:rsidRPr="00681BAF">
        <w:rPr>
          <w:rFonts w:ascii="Open Sans" w:hAnsi="Open Sans" w:cs="Open Sans"/>
          <w:sz w:val="20"/>
          <w:szCs w:val="20"/>
        </w:rPr>
        <w:t>ście</w:t>
      </w:r>
      <w:r w:rsidRPr="00681BAF">
        <w:rPr>
          <w:rFonts w:ascii="Open Sans" w:hAnsi="Open Sans" w:cs="Open Sans"/>
          <w:sz w:val="20"/>
          <w:szCs w:val="20"/>
        </w:rPr>
        <w:t xml:space="preserve"> rankingow</w:t>
      </w:r>
      <w:r w:rsidR="009E0D34" w:rsidRPr="00681BAF">
        <w:rPr>
          <w:rFonts w:ascii="Open Sans" w:hAnsi="Open Sans" w:cs="Open Sans"/>
          <w:sz w:val="20"/>
          <w:szCs w:val="20"/>
        </w:rPr>
        <w:t>ej</w:t>
      </w:r>
      <w:r w:rsidRPr="00681BAF">
        <w:rPr>
          <w:rFonts w:ascii="Open Sans" w:hAnsi="Open Sans" w:cs="Open Sans"/>
          <w:sz w:val="20"/>
          <w:szCs w:val="20"/>
        </w:rPr>
        <w:t xml:space="preserve"> pomimo uzyskania </w:t>
      </w:r>
      <w:r w:rsidR="009869D7" w:rsidRPr="00681BAF">
        <w:rPr>
          <w:rFonts w:ascii="Open Sans" w:hAnsi="Open Sans" w:cs="Open Sans"/>
          <w:sz w:val="20"/>
          <w:szCs w:val="20"/>
          <w:lang w:val="pl-PL"/>
        </w:rPr>
        <w:t>pozytywnej oceny</w:t>
      </w:r>
      <w:r w:rsidR="008F7AEE" w:rsidRPr="00681BAF">
        <w:rPr>
          <w:rFonts w:ascii="Open Sans" w:hAnsi="Open Sans" w:cs="Open Sans"/>
          <w:sz w:val="20"/>
          <w:szCs w:val="20"/>
          <w:lang w:val="pl-PL"/>
        </w:rPr>
        <w:t xml:space="preserve">. </w:t>
      </w:r>
      <w:r w:rsidRPr="00681BAF">
        <w:rPr>
          <w:rFonts w:ascii="Open Sans" w:hAnsi="Open Sans" w:cs="Open Sans"/>
          <w:sz w:val="20"/>
          <w:szCs w:val="20"/>
        </w:rPr>
        <w:t xml:space="preserve"> </w:t>
      </w:r>
    </w:p>
    <w:p w14:paraId="277A8259" w14:textId="01576755" w:rsidR="000C2DAE" w:rsidRPr="00023780" w:rsidRDefault="000C2DAE" w:rsidP="000C2DAE">
      <w:pPr>
        <w:pStyle w:val="Akapitzlist"/>
        <w:numPr>
          <w:ilvl w:val="0"/>
          <w:numId w:val="2"/>
        </w:numPr>
        <w:spacing w:before="120" w:line="276" w:lineRule="auto"/>
        <w:jc w:val="left"/>
        <w:rPr>
          <w:rFonts w:ascii="Open Sans" w:hAnsi="Open Sans" w:cs="Open Sans"/>
          <w:sz w:val="20"/>
          <w:szCs w:val="20"/>
        </w:rPr>
      </w:pPr>
      <w:r w:rsidRPr="00023780">
        <w:rPr>
          <w:rFonts w:ascii="Open Sans" w:hAnsi="Open Sans" w:cs="Open Sans"/>
          <w:sz w:val="20"/>
          <w:szCs w:val="20"/>
        </w:rPr>
        <w:t>Wnioskodawca może zwrócić się w formie elektronicznej za pośrednictwem usługi rejestrowanego doręczenia elektronicznego e-Doręczenia</w:t>
      </w:r>
      <w:r w:rsidRPr="00023780">
        <w:rPr>
          <w:rFonts w:ascii="Open Sans" w:hAnsi="Open Sans" w:cs="Open Sans"/>
          <w:sz w:val="20"/>
          <w:szCs w:val="20"/>
          <w:lang w:val="pl-PL"/>
        </w:rPr>
        <w:t xml:space="preserve"> </w:t>
      </w:r>
      <w:r w:rsidRPr="00023780">
        <w:rPr>
          <w:rFonts w:ascii="Open Sans" w:hAnsi="Open Sans" w:cs="Open Sans"/>
          <w:sz w:val="20"/>
          <w:szCs w:val="20"/>
        </w:rPr>
        <w:t>do NFOŚiGW o powtórną ocenę wniosku, w terminie nie dłuższym niż 5 dni roboczych</w:t>
      </w:r>
      <w:r w:rsidRPr="00023780">
        <w:rPr>
          <w:rFonts w:ascii="Open Sans" w:hAnsi="Open Sans" w:cs="Open Sans"/>
          <w:sz w:val="20"/>
          <w:szCs w:val="20"/>
          <w:vertAlign w:val="superscript"/>
        </w:rPr>
        <w:footnoteReference w:id="11"/>
      </w:r>
      <w:r w:rsidRPr="00023780">
        <w:rPr>
          <w:rFonts w:ascii="Open Sans" w:hAnsi="Open Sans" w:cs="Open Sans"/>
          <w:sz w:val="20"/>
          <w:szCs w:val="20"/>
          <w:vertAlign w:val="superscript"/>
        </w:rPr>
        <w:t xml:space="preserve"> </w:t>
      </w:r>
      <w:r w:rsidRPr="00023780">
        <w:rPr>
          <w:rFonts w:ascii="Open Sans" w:hAnsi="Open Sans" w:cs="Open Sans"/>
          <w:sz w:val="20"/>
          <w:szCs w:val="20"/>
        </w:rPr>
        <w:t xml:space="preserve">od daty otrzymania pisma informującego o odmowie udzielenia dofinansowania. W piśmie wnioskodawca wskazuje wszystkie kryteria, z których oceną się nie zgadza wraz z uzasadnieniem swojego stanowiska. </w:t>
      </w:r>
    </w:p>
    <w:p w14:paraId="42829274" w14:textId="57F8ABA2" w:rsidR="009E0D34" w:rsidRPr="002D30FE" w:rsidRDefault="009E0D34" w:rsidP="002D30FE">
      <w:pPr>
        <w:numPr>
          <w:ilvl w:val="0"/>
          <w:numId w:val="2"/>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Rozpatrzenie przez NFOŚiGW prośby wnioskodawcy, o której mowa w ust. </w:t>
      </w:r>
      <w:r w:rsidR="00AE392F" w:rsidRPr="00681BAF">
        <w:rPr>
          <w:rFonts w:ascii="Open Sans" w:hAnsi="Open Sans" w:cs="Open Sans"/>
          <w:sz w:val="20"/>
          <w:szCs w:val="20"/>
        </w:rPr>
        <w:t>9</w:t>
      </w:r>
      <w:r w:rsidR="00EF0180" w:rsidRPr="00681BAF">
        <w:rPr>
          <w:rFonts w:ascii="Open Sans" w:hAnsi="Open Sans" w:cs="Open Sans"/>
          <w:sz w:val="20"/>
          <w:szCs w:val="20"/>
        </w:rPr>
        <w:t>, powinno nastąpić w </w:t>
      </w:r>
      <w:r w:rsidRPr="00681BAF">
        <w:rPr>
          <w:rFonts w:ascii="Open Sans" w:hAnsi="Open Sans" w:cs="Open Sans"/>
          <w:sz w:val="20"/>
          <w:szCs w:val="20"/>
        </w:rPr>
        <w:t>terminie do 15 dni roboczych od daty jej wpływu</w:t>
      </w:r>
      <w:r w:rsidR="00476DEC" w:rsidRPr="00681BAF">
        <w:rPr>
          <w:rFonts w:ascii="Open Sans" w:hAnsi="Open Sans" w:cs="Open Sans"/>
          <w:sz w:val="20"/>
          <w:szCs w:val="20"/>
        </w:rPr>
        <w:t xml:space="preserve"> </w:t>
      </w:r>
      <w:r w:rsidR="00C94BFC" w:rsidRPr="00681BAF">
        <w:rPr>
          <w:rFonts w:ascii="Open Sans" w:hAnsi="Open Sans" w:cs="Open Sans"/>
          <w:sz w:val="20"/>
          <w:szCs w:val="20"/>
        </w:rPr>
        <w:t>na skrzynkę podawczą NFOŚiGW</w:t>
      </w:r>
      <w:r w:rsidR="002D30FE">
        <w:rPr>
          <w:rFonts w:ascii="Open Sans" w:hAnsi="Open Sans" w:cs="Open Sans"/>
          <w:sz w:val="20"/>
          <w:szCs w:val="20"/>
        </w:rPr>
        <w:t xml:space="preserve">  </w:t>
      </w:r>
      <w:r w:rsidR="002D30FE" w:rsidRPr="002D30FE">
        <w:rPr>
          <w:rFonts w:ascii="Open Sans" w:hAnsi="Open Sans" w:cs="Open Sans"/>
          <w:sz w:val="20"/>
          <w:szCs w:val="20"/>
        </w:rPr>
        <w:t>za pośrednictwem usługi rejestrowanego doręczenia elektronicznego e-Doręczenia.</w:t>
      </w:r>
    </w:p>
    <w:p w14:paraId="26394E39" w14:textId="77777777" w:rsidR="00245CFB" w:rsidRPr="00681BAF" w:rsidRDefault="0007319E" w:rsidP="00681BAF">
      <w:pPr>
        <w:numPr>
          <w:ilvl w:val="0"/>
          <w:numId w:val="2"/>
        </w:numPr>
        <w:spacing w:before="120" w:line="276" w:lineRule="auto"/>
        <w:jc w:val="left"/>
        <w:rPr>
          <w:rFonts w:ascii="Open Sans" w:hAnsi="Open Sans" w:cs="Open Sans"/>
          <w:b/>
          <w:sz w:val="20"/>
          <w:szCs w:val="20"/>
        </w:rPr>
      </w:pPr>
      <w:r w:rsidRPr="00681BAF">
        <w:rPr>
          <w:rFonts w:ascii="Open Sans" w:hAnsi="Open Sans" w:cs="Open Sans"/>
          <w:sz w:val="20"/>
          <w:szCs w:val="20"/>
        </w:rPr>
        <w:t xml:space="preserve">Odmowa </w:t>
      </w:r>
      <w:r w:rsidR="006441DB" w:rsidRPr="00681BAF">
        <w:rPr>
          <w:rFonts w:ascii="Open Sans" w:hAnsi="Open Sans" w:cs="Open Sans"/>
          <w:sz w:val="20"/>
          <w:szCs w:val="20"/>
        </w:rPr>
        <w:t xml:space="preserve">przyznania </w:t>
      </w:r>
      <w:r w:rsidRPr="00681BAF">
        <w:rPr>
          <w:rFonts w:ascii="Open Sans" w:hAnsi="Open Sans" w:cs="Open Sans"/>
          <w:sz w:val="20"/>
          <w:szCs w:val="20"/>
        </w:rPr>
        <w:t xml:space="preserve">dofinansowania, o której mowa w ust. </w:t>
      </w:r>
      <w:r w:rsidR="00AA4F5E" w:rsidRPr="00681BAF">
        <w:rPr>
          <w:rFonts w:ascii="Open Sans" w:hAnsi="Open Sans" w:cs="Open Sans"/>
          <w:sz w:val="20"/>
          <w:szCs w:val="20"/>
        </w:rPr>
        <w:t>8</w:t>
      </w:r>
      <w:r w:rsidRPr="00681BAF">
        <w:rPr>
          <w:rFonts w:ascii="Open Sans" w:hAnsi="Open Sans" w:cs="Open Sans"/>
          <w:sz w:val="20"/>
          <w:szCs w:val="20"/>
        </w:rPr>
        <w:t>,</w:t>
      </w:r>
      <w:r w:rsidR="00093FAF" w:rsidRPr="00681BAF">
        <w:rPr>
          <w:rFonts w:ascii="Open Sans" w:hAnsi="Open Sans" w:cs="Open Sans"/>
          <w:sz w:val="20"/>
          <w:szCs w:val="20"/>
        </w:rPr>
        <w:t xml:space="preserve"> </w:t>
      </w:r>
      <w:r w:rsidRPr="00681BAF">
        <w:rPr>
          <w:rFonts w:ascii="Open Sans" w:hAnsi="Open Sans" w:cs="Open Sans"/>
          <w:sz w:val="20"/>
          <w:szCs w:val="20"/>
        </w:rPr>
        <w:t xml:space="preserve">nie stanowi przeszkody </w:t>
      </w:r>
      <w:r w:rsidR="00814310" w:rsidRPr="00681BAF">
        <w:rPr>
          <w:rFonts w:ascii="Open Sans" w:hAnsi="Open Sans" w:cs="Open Sans"/>
          <w:sz w:val="20"/>
          <w:szCs w:val="20"/>
        </w:rPr>
        <w:t>do </w:t>
      </w:r>
      <w:r w:rsidRPr="00681BAF">
        <w:rPr>
          <w:rFonts w:ascii="Open Sans" w:hAnsi="Open Sans" w:cs="Open Sans"/>
          <w:sz w:val="20"/>
          <w:szCs w:val="20"/>
        </w:rPr>
        <w:t xml:space="preserve">ubiegania się o dofinansowanie przedsięwzięcia w kolejnych </w:t>
      </w:r>
      <w:r w:rsidR="0011681A" w:rsidRPr="00681BAF">
        <w:rPr>
          <w:rFonts w:ascii="Open Sans" w:hAnsi="Open Sans" w:cs="Open Sans"/>
          <w:sz w:val="20"/>
          <w:szCs w:val="20"/>
        </w:rPr>
        <w:t>naborach</w:t>
      </w:r>
      <w:r w:rsidRPr="00681BAF">
        <w:rPr>
          <w:rFonts w:ascii="Open Sans" w:hAnsi="Open Sans" w:cs="Open Sans"/>
          <w:sz w:val="20"/>
          <w:szCs w:val="20"/>
        </w:rPr>
        <w:t>.</w:t>
      </w:r>
    </w:p>
    <w:p w14:paraId="20FD4DEC" w14:textId="77777777" w:rsidR="008C74A7" w:rsidRPr="00681BAF" w:rsidRDefault="008C74A7"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11681A" w:rsidRPr="00681BAF">
        <w:rPr>
          <w:rFonts w:ascii="Open Sans" w:hAnsi="Open Sans" w:cs="Open Sans"/>
          <w:b/>
          <w:sz w:val="20"/>
          <w:szCs w:val="20"/>
        </w:rPr>
        <w:t>VIII</w:t>
      </w:r>
    </w:p>
    <w:p w14:paraId="30A327E2" w14:textId="77777777" w:rsidR="008C74A7" w:rsidRPr="00681BAF" w:rsidRDefault="00DC35CF" w:rsidP="00681BAF">
      <w:pPr>
        <w:spacing w:line="276" w:lineRule="auto"/>
        <w:jc w:val="center"/>
        <w:rPr>
          <w:rFonts w:ascii="Open Sans" w:hAnsi="Open Sans" w:cs="Open Sans"/>
          <w:b/>
          <w:sz w:val="20"/>
          <w:szCs w:val="20"/>
        </w:rPr>
      </w:pPr>
      <w:r w:rsidRPr="00681BAF">
        <w:rPr>
          <w:rFonts w:ascii="Open Sans" w:hAnsi="Open Sans" w:cs="Open Sans"/>
          <w:b/>
          <w:sz w:val="20"/>
          <w:szCs w:val="20"/>
        </w:rPr>
        <w:t xml:space="preserve">Uszczegółowienie </w:t>
      </w:r>
      <w:r w:rsidR="009B6FC4" w:rsidRPr="00681BAF">
        <w:rPr>
          <w:rFonts w:ascii="Open Sans" w:hAnsi="Open Sans" w:cs="Open Sans"/>
          <w:b/>
          <w:sz w:val="20"/>
          <w:szCs w:val="20"/>
        </w:rPr>
        <w:t>warunków</w:t>
      </w:r>
      <w:r w:rsidR="00227D2B" w:rsidRPr="00681BAF">
        <w:rPr>
          <w:rFonts w:ascii="Open Sans" w:hAnsi="Open Sans" w:cs="Open Sans"/>
          <w:b/>
          <w:sz w:val="20"/>
          <w:szCs w:val="20"/>
        </w:rPr>
        <w:t xml:space="preserve"> dofinansowania</w:t>
      </w:r>
    </w:p>
    <w:p w14:paraId="7E3DD813" w14:textId="77777777" w:rsidR="008C74A7" w:rsidRPr="00681BAF" w:rsidRDefault="008C74A7" w:rsidP="00681BAF">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994A72" w:rsidRPr="00681BAF">
        <w:rPr>
          <w:rFonts w:ascii="Open Sans" w:hAnsi="Open Sans" w:cs="Open Sans"/>
          <w:b/>
          <w:sz w:val="20"/>
          <w:szCs w:val="20"/>
        </w:rPr>
        <w:t>10</w:t>
      </w:r>
    </w:p>
    <w:p w14:paraId="25973BFA" w14:textId="77777777" w:rsidR="00190B18" w:rsidRPr="00681BAF" w:rsidRDefault="003253BE" w:rsidP="00681BAF">
      <w:pPr>
        <w:numPr>
          <w:ilvl w:val="0"/>
          <w:numId w:val="3"/>
        </w:numPr>
        <w:spacing w:before="120" w:line="276" w:lineRule="auto"/>
        <w:jc w:val="left"/>
        <w:rPr>
          <w:rFonts w:ascii="Open Sans" w:hAnsi="Open Sans" w:cs="Open Sans"/>
          <w:sz w:val="20"/>
          <w:szCs w:val="20"/>
        </w:rPr>
      </w:pPr>
      <w:r w:rsidRPr="00681BAF">
        <w:rPr>
          <w:rFonts w:ascii="Open Sans" w:hAnsi="Open Sans" w:cs="Open Sans"/>
          <w:sz w:val="20"/>
          <w:szCs w:val="20"/>
        </w:rPr>
        <w:t>Uszczegółowieni</w:t>
      </w:r>
      <w:r w:rsidR="004F3CEB" w:rsidRPr="00681BAF">
        <w:rPr>
          <w:rFonts w:ascii="Open Sans" w:hAnsi="Open Sans" w:cs="Open Sans"/>
          <w:sz w:val="20"/>
          <w:szCs w:val="20"/>
        </w:rPr>
        <w:t>e</w:t>
      </w:r>
      <w:r w:rsidRPr="00681BAF">
        <w:rPr>
          <w:rFonts w:ascii="Open Sans" w:hAnsi="Open Sans" w:cs="Open Sans"/>
          <w:sz w:val="20"/>
          <w:szCs w:val="20"/>
        </w:rPr>
        <w:t xml:space="preserve"> </w:t>
      </w:r>
      <w:r w:rsidR="009B6FC4" w:rsidRPr="00681BAF">
        <w:rPr>
          <w:rFonts w:ascii="Open Sans" w:hAnsi="Open Sans" w:cs="Open Sans"/>
          <w:sz w:val="20"/>
          <w:szCs w:val="20"/>
        </w:rPr>
        <w:t xml:space="preserve">warunków </w:t>
      </w:r>
      <w:r w:rsidR="00CD50D0" w:rsidRPr="00681BAF">
        <w:rPr>
          <w:rFonts w:ascii="Open Sans" w:hAnsi="Open Sans" w:cs="Open Sans"/>
          <w:sz w:val="20"/>
          <w:szCs w:val="20"/>
        </w:rPr>
        <w:t>dofinansowania</w:t>
      </w:r>
      <w:r w:rsidR="009B6FC4" w:rsidRPr="00681BAF">
        <w:rPr>
          <w:rFonts w:ascii="Open Sans" w:hAnsi="Open Sans" w:cs="Open Sans"/>
          <w:sz w:val="20"/>
          <w:szCs w:val="20"/>
        </w:rPr>
        <w:t xml:space="preserve"> </w:t>
      </w:r>
      <w:r w:rsidR="00AC374D" w:rsidRPr="00681BAF">
        <w:rPr>
          <w:rFonts w:ascii="Open Sans" w:hAnsi="Open Sans" w:cs="Open Sans"/>
          <w:color w:val="000000"/>
          <w:sz w:val="20"/>
          <w:szCs w:val="20"/>
        </w:rPr>
        <w:t xml:space="preserve">w terminie uzgodnionym z NFOŚiGW </w:t>
      </w:r>
      <w:r w:rsidR="00EF0180" w:rsidRPr="00681BAF">
        <w:rPr>
          <w:rFonts w:ascii="Open Sans" w:hAnsi="Open Sans" w:cs="Open Sans"/>
          <w:sz w:val="20"/>
          <w:szCs w:val="20"/>
        </w:rPr>
        <w:t>odbywa się w </w:t>
      </w:r>
      <w:r w:rsidR="009B6FC4" w:rsidRPr="00681BAF">
        <w:rPr>
          <w:rFonts w:ascii="Open Sans" w:hAnsi="Open Sans" w:cs="Open Sans"/>
          <w:sz w:val="20"/>
          <w:szCs w:val="20"/>
        </w:rPr>
        <w:t>siedzibie NFOŚiGW</w:t>
      </w:r>
      <w:r w:rsidR="007A22AA" w:rsidRPr="00681BAF">
        <w:rPr>
          <w:rFonts w:ascii="Open Sans" w:hAnsi="Open Sans" w:cs="Open Sans"/>
          <w:sz w:val="20"/>
          <w:szCs w:val="20"/>
        </w:rPr>
        <w:t xml:space="preserve"> </w:t>
      </w:r>
      <w:r w:rsidR="00456A16" w:rsidRPr="00681BAF">
        <w:rPr>
          <w:rFonts w:ascii="Open Sans" w:hAnsi="Open Sans" w:cs="Open Sans"/>
          <w:sz w:val="20"/>
          <w:szCs w:val="20"/>
        </w:rPr>
        <w:t xml:space="preserve">lub </w:t>
      </w:r>
      <w:r w:rsidR="007A22AA" w:rsidRPr="00681BAF">
        <w:rPr>
          <w:rFonts w:ascii="Open Sans" w:hAnsi="Open Sans" w:cs="Open Sans"/>
          <w:sz w:val="20"/>
          <w:szCs w:val="20"/>
        </w:rPr>
        <w:t>w formie wideokonferencji lub korespondencyjnie</w:t>
      </w:r>
      <w:r w:rsidR="00BB440C" w:rsidRPr="00681BAF">
        <w:rPr>
          <w:rFonts w:ascii="Open Sans" w:hAnsi="Open Sans" w:cs="Open Sans"/>
          <w:sz w:val="20"/>
          <w:szCs w:val="20"/>
        </w:rPr>
        <w:t xml:space="preserve"> </w:t>
      </w:r>
      <w:r w:rsidR="007A22AA" w:rsidRPr="00681BAF">
        <w:rPr>
          <w:rFonts w:ascii="Open Sans" w:hAnsi="Open Sans" w:cs="Open Sans"/>
          <w:sz w:val="20"/>
          <w:szCs w:val="20"/>
        </w:rPr>
        <w:t>(w tym przy wykorzystaniu poczty elektronicznej)</w:t>
      </w:r>
      <w:r w:rsidR="009B6FC4" w:rsidRPr="00681BAF">
        <w:rPr>
          <w:rFonts w:ascii="Open Sans" w:hAnsi="Open Sans" w:cs="Open Sans"/>
          <w:sz w:val="20"/>
          <w:szCs w:val="20"/>
        </w:rPr>
        <w:t>, z udziałem os</w:t>
      </w:r>
      <w:r w:rsidR="008A27C1" w:rsidRPr="00681BAF">
        <w:rPr>
          <w:rFonts w:ascii="Open Sans" w:hAnsi="Open Sans" w:cs="Open Sans"/>
          <w:sz w:val="20"/>
          <w:szCs w:val="20"/>
        </w:rPr>
        <w:t>ób</w:t>
      </w:r>
      <w:r w:rsidR="009B6FC4" w:rsidRPr="00681BAF">
        <w:rPr>
          <w:rFonts w:ascii="Open Sans" w:hAnsi="Open Sans" w:cs="Open Sans"/>
          <w:sz w:val="20"/>
          <w:szCs w:val="20"/>
        </w:rPr>
        <w:t xml:space="preserve"> reprezentując</w:t>
      </w:r>
      <w:r w:rsidR="008A27C1" w:rsidRPr="00681BAF">
        <w:rPr>
          <w:rFonts w:ascii="Open Sans" w:hAnsi="Open Sans" w:cs="Open Sans"/>
          <w:sz w:val="20"/>
          <w:szCs w:val="20"/>
        </w:rPr>
        <w:t>ych</w:t>
      </w:r>
      <w:r w:rsidR="009B6FC4" w:rsidRPr="00681BAF">
        <w:rPr>
          <w:rFonts w:ascii="Open Sans" w:hAnsi="Open Sans" w:cs="Open Sans"/>
          <w:sz w:val="20"/>
          <w:szCs w:val="20"/>
        </w:rPr>
        <w:t xml:space="preserve"> wnioskodawcę lub os</w:t>
      </w:r>
      <w:r w:rsidR="008A27C1" w:rsidRPr="00681BAF">
        <w:rPr>
          <w:rFonts w:ascii="Open Sans" w:hAnsi="Open Sans" w:cs="Open Sans"/>
          <w:sz w:val="20"/>
          <w:szCs w:val="20"/>
        </w:rPr>
        <w:t>ób</w:t>
      </w:r>
      <w:r w:rsidR="009B6FC4" w:rsidRPr="00681BAF">
        <w:rPr>
          <w:rFonts w:ascii="Open Sans" w:hAnsi="Open Sans" w:cs="Open Sans"/>
          <w:sz w:val="20"/>
          <w:szCs w:val="20"/>
        </w:rPr>
        <w:t xml:space="preserve"> upoważnion</w:t>
      </w:r>
      <w:r w:rsidR="008A27C1" w:rsidRPr="00681BAF">
        <w:rPr>
          <w:rFonts w:ascii="Open Sans" w:hAnsi="Open Sans" w:cs="Open Sans"/>
          <w:sz w:val="20"/>
          <w:szCs w:val="20"/>
        </w:rPr>
        <w:t>ych</w:t>
      </w:r>
      <w:r w:rsidR="009B6FC4" w:rsidRPr="00681BAF">
        <w:rPr>
          <w:rFonts w:ascii="Open Sans" w:hAnsi="Open Sans" w:cs="Open Sans"/>
          <w:sz w:val="20"/>
          <w:szCs w:val="20"/>
        </w:rPr>
        <w:t xml:space="preserve"> do przeprowadzenia </w:t>
      </w:r>
      <w:r w:rsidR="003979EC" w:rsidRPr="00681BAF">
        <w:rPr>
          <w:rFonts w:ascii="Open Sans" w:hAnsi="Open Sans" w:cs="Open Sans"/>
          <w:sz w:val="20"/>
          <w:szCs w:val="20"/>
        </w:rPr>
        <w:t>uzgodnień</w:t>
      </w:r>
      <w:r w:rsidR="009B6FC4" w:rsidRPr="00681BAF">
        <w:rPr>
          <w:rFonts w:ascii="Open Sans" w:hAnsi="Open Sans" w:cs="Open Sans"/>
          <w:sz w:val="20"/>
          <w:szCs w:val="20"/>
        </w:rPr>
        <w:t xml:space="preserve"> ze strony wnioskodawcy oraz</w:t>
      </w:r>
      <w:r w:rsidR="008A27C1" w:rsidRPr="00681BAF">
        <w:rPr>
          <w:rFonts w:ascii="Open Sans" w:hAnsi="Open Sans" w:cs="Open Sans"/>
          <w:sz w:val="20"/>
          <w:szCs w:val="20"/>
        </w:rPr>
        <w:t xml:space="preserve"> z</w:t>
      </w:r>
      <w:r w:rsidR="009869D7" w:rsidRPr="00681BAF">
        <w:rPr>
          <w:rFonts w:ascii="Open Sans" w:hAnsi="Open Sans" w:cs="Open Sans"/>
          <w:sz w:val="20"/>
          <w:szCs w:val="20"/>
        </w:rPr>
        <w:t> </w:t>
      </w:r>
      <w:r w:rsidR="008A27C1" w:rsidRPr="00681BAF">
        <w:rPr>
          <w:rFonts w:ascii="Open Sans" w:hAnsi="Open Sans" w:cs="Open Sans"/>
          <w:sz w:val="20"/>
          <w:szCs w:val="20"/>
        </w:rPr>
        <w:t>udziałem pracowników NFOŚiGW</w:t>
      </w:r>
      <w:r w:rsidR="008C74A7" w:rsidRPr="00681BAF">
        <w:rPr>
          <w:rFonts w:ascii="Open Sans" w:hAnsi="Open Sans" w:cs="Open Sans"/>
          <w:sz w:val="20"/>
          <w:szCs w:val="20"/>
        </w:rPr>
        <w:t>.</w:t>
      </w:r>
      <w:r w:rsidR="00A565A4" w:rsidRPr="00681BAF">
        <w:rPr>
          <w:rFonts w:ascii="Open Sans" w:hAnsi="Open Sans" w:cs="Open Sans"/>
          <w:sz w:val="20"/>
          <w:szCs w:val="20"/>
        </w:rPr>
        <w:t xml:space="preserve"> </w:t>
      </w:r>
    </w:p>
    <w:p w14:paraId="35E4AF07" w14:textId="77777777" w:rsidR="008A6B12" w:rsidRPr="00681BAF" w:rsidRDefault="00D54CB4" w:rsidP="00681BAF">
      <w:pPr>
        <w:numPr>
          <w:ilvl w:val="0"/>
          <w:numId w:val="3"/>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Celem </w:t>
      </w:r>
      <w:r w:rsidR="004F3CEB" w:rsidRPr="00681BAF">
        <w:rPr>
          <w:rFonts w:ascii="Open Sans" w:hAnsi="Open Sans" w:cs="Open Sans"/>
          <w:sz w:val="20"/>
          <w:szCs w:val="20"/>
        </w:rPr>
        <w:t xml:space="preserve">uszczegółowienia </w:t>
      </w:r>
      <w:r w:rsidRPr="00681BAF">
        <w:rPr>
          <w:rFonts w:ascii="Open Sans" w:hAnsi="Open Sans" w:cs="Open Sans"/>
          <w:sz w:val="20"/>
          <w:szCs w:val="20"/>
        </w:rPr>
        <w:t xml:space="preserve">jest między innymi: </w:t>
      </w:r>
    </w:p>
    <w:p w14:paraId="211B64C7" w14:textId="77777777" w:rsidR="001478FE" w:rsidRPr="00681BAF" w:rsidRDefault="009869D7" w:rsidP="00681BAF">
      <w:pPr>
        <w:pStyle w:val="Tekstpodstawowy"/>
        <w:numPr>
          <w:ilvl w:val="0"/>
          <w:numId w:val="9"/>
        </w:numPr>
        <w:tabs>
          <w:tab w:val="clear" w:pos="987"/>
          <w:tab w:val="left" w:pos="284"/>
          <w:tab w:val="left" w:pos="851"/>
        </w:tabs>
        <w:spacing w:before="60" w:after="0" w:line="276" w:lineRule="auto"/>
        <w:ind w:left="851"/>
        <w:jc w:val="left"/>
        <w:rPr>
          <w:rFonts w:ascii="Open Sans" w:hAnsi="Open Sans" w:cs="Open Sans"/>
          <w:sz w:val="20"/>
          <w:szCs w:val="20"/>
        </w:rPr>
      </w:pPr>
      <w:r w:rsidRPr="00681BAF">
        <w:rPr>
          <w:rFonts w:ascii="Open Sans" w:hAnsi="Open Sans" w:cs="Open Sans"/>
          <w:sz w:val="20"/>
          <w:szCs w:val="20"/>
        </w:rPr>
        <w:t>u</w:t>
      </w:r>
      <w:r w:rsidR="00AC374D" w:rsidRPr="00681BAF">
        <w:rPr>
          <w:rFonts w:ascii="Open Sans" w:hAnsi="Open Sans" w:cs="Open Sans"/>
          <w:sz w:val="20"/>
          <w:szCs w:val="20"/>
        </w:rPr>
        <w:t xml:space="preserve">stalenie </w:t>
      </w:r>
      <w:r w:rsidR="001478FE" w:rsidRPr="00681BAF">
        <w:rPr>
          <w:rFonts w:ascii="Open Sans" w:hAnsi="Open Sans" w:cs="Open Sans"/>
          <w:sz w:val="20"/>
          <w:szCs w:val="20"/>
        </w:rPr>
        <w:t>kwoty dofinansowania, która może różnić się od kwoty wnioskowanej, w</w:t>
      </w:r>
      <w:r w:rsidRPr="00681BAF">
        <w:rPr>
          <w:rFonts w:ascii="Open Sans" w:hAnsi="Open Sans" w:cs="Open Sans"/>
          <w:sz w:val="20"/>
          <w:szCs w:val="20"/>
        </w:rPr>
        <w:t> </w:t>
      </w:r>
      <w:r w:rsidR="001478FE" w:rsidRPr="00681BAF">
        <w:rPr>
          <w:rFonts w:ascii="Open Sans" w:hAnsi="Open Sans" w:cs="Open Sans"/>
          <w:sz w:val="20"/>
          <w:szCs w:val="20"/>
        </w:rPr>
        <w:t>szczególności w przypadku wystąpienia ograniczeń wynikających z</w:t>
      </w:r>
      <w:r w:rsidR="00AD35FC" w:rsidRPr="00681BAF">
        <w:rPr>
          <w:rFonts w:ascii="Open Sans" w:hAnsi="Open Sans" w:cs="Open Sans"/>
          <w:sz w:val="20"/>
          <w:szCs w:val="20"/>
        </w:rPr>
        <w:t> </w:t>
      </w:r>
      <w:r w:rsidR="001478FE" w:rsidRPr="00681BAF">
        <w:rPr>
          <w:rFonts w:ascii="Open Sans" w:hAnsi="Open Sans" w:cs="Open Sans"/>
          <w:sz w:val="20"/>
          <w:szCs w:val="20"/>
        </w:rPr>
        <w:t>zasad udzielania pomocy publicznej, oceny efektywności kosztowej lub innych postanowień programu priorytetowego</w:t>
      </w:r>
      <w:r w:rsidR="00017E59" w:rsidRPr="00681BAF">
        <w:rPr>
          <w:rFonts w:ascii="Open Sans" w:hAnsi="Open Sans" w:cs="Open Sans"/>
          <w:sz w:val="20"/>
          <w:szCs w:val="20"/>
        </w:rPr>
        <w:t>;</w:t>
      </w:r>
    </w:p>
    <w:p w14:paraId="32F5F9D7" w14:textId="77777777" w:rsidR="006F3224" w:rsidRPr="00681BAF" w:rsidRDefault="00CD50D0" w:rsidP="00681BAF">
      <w:pPr>
        <w:pStyle w:val="Tekstpodstawowy"/>
        <w:numPr>
          <w:ilvl w:val="0"/>
          <w:numId w:val="9"/>
        </w:numPr>
        <w:tabs>
          <w:tab w:val="clear" w:pos="987"/>
          <w:tab w:val="left" w:pos="284"/>
          <w:tab w:val="left" w:pos="851"/>
        </w:tabs>
        <w:spacing w:before="60" w:after="0" w:line="276" w:lineRule="auto"/>
        <w:ind w:left="850" w:hanging="425"/>
        <w:jc w:val="left"/>
        <w:rPr>
          <w:rFonts w:ascii="Open Sans" w:hAnsi="Open Sans" w:cs="Open Sans"/>
          <w:sz w:val="20"/>
          <w:szCs w:val="20"/>
        </w:rPr>
      </w:pPr>
      <w:r w:rsidRPr="00681BAF">
        <w:rPr>
          <w:rFonts w:ascii="Open Sans" w:hAnsi="Open Sans" w:cs="Open Sans"/>
          <w:sz w:val="20"/>
          <w:szCs w:val="20"/>
        </w:rPr>
        <w:t xml:space="preserve">aktualizacja i uzgodnienie harmonogramu rzeczowo–finansowego, </w:t>
      </w:r>
      <w:r w:rsidR="00EF0180" w:rsidRPr="00681BAF">
        <w:rPr>
          <w:rFonts w:ascii="Open Sans" w:hAnsi="Open Sans" w:cs="Open Sans"/>
          <w:sz w:val="20"/>
          <w:szCs w:val="20"/>
        </w:rPr>
        <w:t>zakresu rzeczowego i </w:t>
      </w:r>
      <w:r w:rsidR="00D54CB4" w:rsidRPr="00681BAF">
        <w:rPr>
          <w:rFonts w:ascii="Open Sans" w:hAnsi="Open Sans" w:cs="Open Sans"/>
          <w:sz w:val="20"/>
          <w:szCs w:val="20"/>
        </w:rPr>
        <w:t>efektu ekologicznego przedsięwzięcia</w:t>
      </w:r>
      <w:r w:rsidRPr="00681BAF">
        <w:rPr>
          <w:rFonts w:ascii="Open Sans" w:hAnsi="Open Sans" w:cs="Open Sans"/>
          <w:sz w:val="20"/>
          <w:szCs w:val="20"/>
        </w:rPr>
        <w:t>;</w:t>
      </w:r>
    </w:p>
    <w:p w14:paraId="217E74E4" w14:textId="77777777" w:rsidR="006F3224" w:rsidRPr="00681BAF" w:rsidRDefault="00CD50D0" w:rsidP="00681BAF">
      <w:pPr>
        <w:pStyle w:val="Tekstpodstawowy"/>
        <w:numPr>
          <w:ilvl w:val="0"/>
          <w:numId w:val="9"/>
        </w:numPr>
        <w:tabs>
          <w:tab w:val="clear" w:pos="987"/>
          <w:tab w:val="left" w:pos="851"/>
        </w:tabs>
        <w:spacing w:before="60" w:after="0" w:line="276" w:lineRule="auto"/>
        <w:ind w:left="851" w:hanging="425"/>
        <w:jc w:val="left"/>
        <w:rPr>
          <w:rFonts w:ascii="Open Sans" w:hAnsi="Open Sans" w:cs="Open Sans"/>
          <w:sz w:val="20"/>
          <w:szCs w:val="20"/>
        </w:rPr>
      </w:pPr>
      <w:r w:rsidRPr="00681BAF">
        <w:rPr>
          <w:rFonts w:ascii="Open Sans" w:hAnsi="Open Sans" w:cs="Open Sans"/>
          <w:sz w:val="20"/>
          <w:szCs w:val="20"/>
        </w:rPr>
        <w:t xml:space="preserve">ustalenie </w:t>
      </w:r>
      <w:r w:rsidR="00D54CB4" w:rsidRPr="00681BAF">
        <w:rPr>
          <w:rFonts w:ascii="Open Sans" w:hAnsi="Open Sans" w:cs="Open Sans"/>
          <w:sz w:val="20"/>
          <w:szCs w:val="20"/>
        </w:rPr>
        <w:t>terminów realizacji przedsięwzięcia oraz harmonogramu wypłat dofinansowania</w:t>
      </w:r>
      <w:r w:rsidRPr="00681BAF">
        <w:rPr>
          <w:rFonts w:ascii="Open Sans" w:hAnsi="Open Sans" w:cs="Open Sans"/>
          <w:sz w:val="20"/>
          <w:szCs w:val="20"/>
        </w:rPr>
        <w:t>;</w:t>
      </w:r>
    </w:p>
    <w:p w14:paraId="0B5702C2" w14:textId="77777777" w:rsidR="006F3224" w:rsidRPr="00681BAF" w:rsidRDefault="00CD50D0" w:rsidP="00681BAF">
      <w:pPr>
        <w:pStyle w:val="Tekstpodstawowy"/>
        <w:numPr>
          <w:ilvl w:val="0"/>
          <w:numId w:val="9"/>
        </w:numPr>
        <w:tabs>
          <w:tab w:val="clear" w:pos="987"/>
          <w:tab w:val="left" w:pos="851"/>
        </w:tabs>
        <w:spacing w:before="60" w:after="0" w:line="276" w:lineRule="auto"/>
        <w:ind w:left="850" w:hanging="425"/>
        <w:jc w:val="left"/>
        <w:rPr>
          <w:rFonts w:ascii="Open Sans" w:hAnsi="Open Sans" w:cs="Open Sans"/>
          <w:sz w:val="20"/>
          <w:szCs w:val="20"/>
        </w:rPr>
      </w:pPr>
      <w:r w:rsidRPr="00681BAF">
        <w:rPr>
          <w:rFonts w:ascii="Open Sans" w:hAnsi="Open Sans" w:cs="Open Sans"/>
          <w:sz w:val="20"/>
          <w:szCs w:val="20"/>
        </w:rPr>
        <w:t xml:space="preserve">określenie </w:t>
      </w:r>
      <w:r w:rsidR="00D54CB4" w:rsidRPr="00681BAF">
        <w:rPr>
          <w:rFonts w:ascii="Open Sans" w:hAnsi="Open Sans" w:cs="Open Sans"/>
          <w:sz w:val="20"/>
          <w:szCs w:val="20"/>
        </w:rPr>
        <w:t xml:space="preserve">sposobu udokumentowania uzyskania efektu ekologicznego i rzeczowego </w:t>
      </w:r>
      <w:r w:rsidRPr="00681BAF">
        <w:rPr>
          <w:rFonts w:ascii="Open Sans" w:hAnsi="Open Sans" w:cs="Open Sans"/>
          <w:sz w:val="20"/>
          <w:szCs w:val="20"/>
        </w:rPr>
        <w:t xml:space="preserve">oraz uznania </w:t>
      </w:r>
      <w:r w:rsidR="00D54CB4" w:rsidRPr="00681BAF">
        <w:rPr>
          <w:rFonts w:ascii="Open Sans" w:hAnsi="Open Sans" w:cs="Open Sans"/>
          <w:sz w:val="20"/>
          <w:szCs w:val="20"/>
        </w:rPr>
        <w:t>przedsięwzięcia</w:t>
      </w:r>
      <w:r w:rsidRPr="00681BAF">
        <w:rPr>
          <w:rFonts w:ascii="Open Sans" w:hAnsi="Open Sans" w:cs="Open Sans"/>
          <w:sz w:val="20"/>
          <w:szCs w:val="20"/>
        </w:rPr>
        <w:t xml:space="preserve"> za zrealizowane</w:t>
      </w:r>
      <w:r w:rsidR="00A34B84" w:rsidRPr="00681BAF">
        <w:rPr>
          <w:rFonts w:ascii="Open Sans" w:hAnsi="Open Sans" w:cs="Open Sans"/>
          <w:sz w:val="20"/>
          <w:szCs w:val="20"/>
        </w:rPr>
        <w:t>;</w:t>
      </w:r>
    </w:p>
    <w:p w14:paraId="24117B3C" w14:textId="77777777" w:rsidR="00A34B84" w:rsidRPr="00681BAF" w:rsidRDefault="00A34B84" w:rsidP="00681BAF">
      <w:pPr>
        <w:widowControl/>
        <w:numPr>
          <w:ilvl w:val="0"/>
          <w:numId w:val="9"/>
        </w:numPr>
        <w:tabs>
          <w:tab w:val="clear" w:pos="987"/>
          <w:tab w:val="num" w:pos="851"/>
        </w:tabs>
        <w:autoSpaceDE w:val="0"/>
        <w:autoSpaceDN w:val="0"/>
        <w:spacing w:before="60" w:line="276" w:lineRule="auto"/>
        <w:ind w:left="851"/>
        <w:jc w:val="left"/>
        <w:textAlignment w:val="auto"/>
        <w:rPr>
          <w:rFonts w:ascii="Open Sans" w:hAnsi="Open Sans" w:cs="Open Sans"/>
          <w:bCs/>
          <w:sz w:val="20"/>
          <w:szCs w:val="20"/>
        </w:rPr>
      </w:pPr>
      <w:r w:rsidRPr="00681BAF">
        <w:rPr>
          <w:rFonts w:ascii="Open Sans" w:hAnsi="Open Sans" w:cs="Open Sans"/>
          <w:bCs/>
          <w:sz w:val="20"/>
          <w:szCs w:val="20"/>
        </w:rPr>
        <w:t>uzgodnienie warunków wybranych parametrów dofinansowania, w tym: okresu finansowania, okresu karencji, harmonogramu spłat, montażu finansowego oraz warunków zawieszających;</w:t>
      </w:r>
    </w:p>
    <w:p w14:paraId="4DB16D76" w14:textId="77777777" w:rsidR="00A34B84" w:rsidRPr="00681BAF" w:rsidRDefault="00A34B84" w:rsidP="00681BAF">
      <w:pPr>
        <w:widowControl/>
        <w:numPr>
          <w:ilvl w:val="0"/>
          <w:numId w:val="9"/>
        </w:numPr>
        <w:tabs>
          <w:tab w:val="left" w:pos="851"/>
        </w:tabs>
        <w:autoSpaceDE w:val="0"/>
        <w:autoSpaceDN w:val="0"/>
        <w:spacing w:before="60" w:line="276" w:lineRule="auto"/>
        <w:ind w:hanging="561"/>
        <w:jc w:val="left"/>
        <w:textAlignment w:val="auto"/>
        <w:rPr>
          <w:rFonts w:ascii="Open Sans" w:hAnsi="Open Sans" w:cs="Open Sans"/>
          <w:color w:val="000000"/>
          <w:sz w:val="20"/>
          <w:szCs w:val="20"/>
        </w:rPr>
      </w:pPr>
      <w:r w:rsidRPr="00681BAF">
        <w:rPr>
          <w:rFonts w:ascii="Open Sans" w:hAnsi="Open Sans" w:cs="Open Sans"/>
          <w:color w:val="000000"/>
          <w:sz w:val="20"/>
          <w:szCs w:val="20"/>
        </w:rPr>
        <w:t>ustalenie formy zabezpieczenia prawidłowego wykonania warunków umowy.</w:t>
      </w:r>
    </w:p>
    <w:p w14:paraId="2AC11857" w14:textId="77777777" w:rsidR="00444A4C" w:rsidRPr="00681BAF" w:rsidRDefault="008A27C1" w:rsidP="00681BAF">
      <w:pPr>
        <w:numPr>
          <w:ilvl w:val="0"/>
          <w:numId w:val="3"/>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lastRenderedPageBreak/>
        <w:t xml:space="preserve">Wynikające z </w:t>
      </w:r>
      <w:r w:rsidR="002C0BD8" w:rsidRPr="00681BAF">
        <w:rPr>
          <w:rFonts w:ascii="Open Sans" w:hAnsi="Open Sans" w:cs="Open Sans"/>
          <w:sz w:val="20"/>
          <w:szCs w:val="20"/>
        </w:rPr>
        <w:t xml:space="preserve">uszczegółowienia </w:t>
      </w:r>
      <w:r w:rsidRPr="00681BAF">
        <w:rPr>
          <w:rFonts w:ascii="Open Sans" w:hAnsi="Open Sans" w:cs="Open Sans"/>
          <w:sz w:val="20"/>
          <w:szCs w:val="20"/>
        </w:rPr>
        <w:t xml:space="preserve">uzgodnienia zapisywane są </w:t>
      </w:r>
      <w:r w:rsidR="007636B5" w:rsidRPr="00681BAF">
        <w:rPr>
          <w:rFonts w:ascii="Open Sans" w:hAnsi="Open Sans" w:cs="Open Sans"/>
          <w:sz w:val="20"/>
          <w:szCs w:val="20"/>
        </w:rPr>
        <w:t xml:space="preserve">w karcie „Uszczegółowienie </w:t>
      </w:r>
      <w:r w:rsidR="000A5B2F" w:rsidRPr="00681BAF">
        <w:rPr>
          <w:rFonts w:ascii="Open Sans" w:hAnsi="Open Sans" w:cs="Open Sans"/>
          <w:sz w:val="20"/>
          <w:szCs w:val="20"/>
        </w:rPr>
        <w:t>w</w:t>
      </w:r>
      <w:r w:rsidR="002F7AB1" w:rsidRPr="00681BAF">
        <w:rPr>
          <w:rFonts w:ascii="Open Sans" w:hAnsi="Open Sans" w:cs="Open Sans"/>
          <w:sz w:val="20"/>
          <w:szCs w:val="20"/>
        </w:rPr>
        <w:t>niosku o </w:t>
      </w:r>
      <w:r w:rsidR="007636B5" w:rsidRPr="00681BAF">
        <w:rPr>
          <w:rFonts w:ascii="Open Sans" w:hAnsi="Open Sans" w:cs="Open Sans"/>
          <w:sz w:val="20"/>
          <w:szCs w:val="20"/>
        </w:rPr>
        <w:t>dofinansowanie”</w:t>
      </w:r>
      <w:r w:rsidR="00883610" w:rsidRPr="00681BAF">
        <w:rPr>
          <w:rFonts w:ascii="Open Sans" w:hAnsi="Open Sans" w:cs="Open Sans"/>
          <w:sz w:val="20"/>
          <w:szCs w:val="20"/>
        </w:rPr>
        <w:t xml:space="preserve"> (dalej „karta uszczegółowienia”)</w:t>
      </w:r>
      <w:r w:rsidRPr="00681BAF">
        <w:rPr>
          <w:rFonts w:ascii="Open Sans" w:hAnsi="Open Sans" w:cs="Open Sans"/>
          <w:sz w:val="20"/>
          <w:szCs w:val="20"/>
        </w:rPr>
        <w:t>, któr</w:t>
      </w:r>
      <w:r w:rsidR="00B1778E" w:rsidRPr="00681BAF">
        <w:rPr>
          <w:rFonts w:ascii="Open Sans" w:hAnsi="Open Sans" w:cs="Open Sans"/>
          <w:sz w:val="20"/>
          <w:szCs w:val="20"/>
        </w:rPr>
        <w:t>a</w:t>
      </w:r>
      <w:r w:rsidRPr="00681BAF">
        <w:rPr>
          <w:rFonts w:ascii="Open Sans" w:hAnsi="Open Sans" w:cs="Open Sans"/>
          <w:sz w:val="20"/>
          <w:szCs w:val="20"/>
        </w:rPr>
        <w:t xml:space="preserve"> podpisywan</w:t>
      </w:r>
      <w:r w:rsidR="00504CF3" w:rsidRPr="00681BAF">
        <w:rPr>
          <w:rFonts w:ascii="Open Sans" w:hAnsi="Open Sans" w:cs="Open Sans"/>
          <w:sz w:val="20"/>
          <w:szCs w:val="20"/>
        </w:rPr>
        <w:t>a</w:t>
      </w:r>
      <w:r w:rsidRPr="00681BAF">
        <w:rPr>
          <w:rFonts w:ascii="Open Sans" w:hAnsi="Open Sans" w:cs="Open Sans"/>
          <w:sz w:val="20"/>
          <w:szCs w:val="20"/>
        </w:rPr>
        <w:t xml:space="preserve"> jest przez osoby uczestniczące w </w:t>
      </w:r>
      <w:r w:rsidR="00EE4C82" w:rsidRPr="00681BAF">
        <w:rPr>
          <w:rFonts w:ascii="Open Sans" w:hAnsi="Open Sans" w:cs="Open Sans"/>
          <w:sz w:val="20"/>
          <w:szCs w:val="20"/>
        </w:rPr>
        <w:t>uzgodnieniach</w:t>
      </w:r>
      <w:r w:rsidRPr="00681BAF">
        <w:rPr>
          <w:rFonts w:ascii="Open Sans" w:hAnsi="Open Sans" w:cs="Open Sans"/>
          <w:sz w:val="20"/>
          <w:szCs w:val="20"/>
        </w:rPr>
        <w:t>.</w:t>
      </w:r>
    </w:p>
    <w:p w14:paraId="4CCF9E97" w14:textId="77777777" w:rsidR="004355CE" w:rsidRPr="00681BAF" w:rsidRDefault="004355CE" w:rsidP="005F4787">
      <w:pPr>
        <w:numPr>
          <w:ilvl w:val="0"/>
          <w:numId w:val="3"/>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gdy </w:t>
      </w:r>
      <w:r w:rsidR="002C0BD8" w:rsidRPr="00681BAF">
        <w:rPr>
          <w:rFonts w:ascii="Open Sans" w:hAnsi="Open Sans" w:cs="Open Sans"/>
          <w:sz w:val="20"/>
          <w:szCs w:val="20"/>
        </w:rPr>
        <w:t>u</w:t>
      </w:r>
      <w:r w:rsidR="000653B9" w:rsidRPr="00681BAF">
        <w:rPr>
          <w:rFonts w:ascii="Open Sans" w:hAnsi="Open Sans" w:cs="Open Sans"/>
          <w:sz w:val="20"/>
          <w:szCs w:val="20"/>
        </w:rPr>
        <w:t>s</w:t>
      </w:r>
      <w:r w:rsidR="002C0BD8" w:rsidRPr="00681BAF">
        <w:rPr>
          <w:rFonts w:ascii="Open Sans" w:hAnsi="Open Sans" w:cs="Open Sans"/>
          <w:sz w:val="20"/>
          <w:szCs w:val="20"/>
        </w:rPr>
        <w:t>zczegółowienie</w:t>
      </w:r>
      <w:r w:rsidRPr="00681BAF">
        <w:rPr>
          <w:rFonts w:ascii="Open Sans" w:hAnsi="Open Sans" w:cs="Open Sans"/>
          <w:sz w:val="20"/>
          <w:szCs w:val="20"/>
        </w:rPr>
        <w:t xml:space="preserve"> przeprowadzane </w:t>
      </w:r>
      <w:r w:rsidR="002C0BD8" w:rsidRPr="00681BAF">
        <w:rPr>
          <w:rFonts w:ascii="Open Sans" w:hAnsi="Open Sans" w:cs="Open Sans"/>
          <w:sz w:val="20"/>
          <w:szCs w:val="20"/>
        </w:rPr>
        <w:t xml:space="preserve">jest </w:t>
      </w:r>
      <w:r w:rsidR="007A22AA" w:rsidRPr="00681BAF">
        <w:rPr>
          <w:rFonts w:ascii="Open Sans" w:hAnsi="Open Sans" w:cs="Open Sans"/>
          <w:sz w:val="20"/>
          <w:szCs w:val="20"/>
        </w:rPr>
        <w:t>w formie wideokonferencji lub korespondencyjnie</w:t>
      </w:r>
      <w:r w:rsidR="00AD35FC" w:rsidRPr="00681BAF">
        <w:rPr>
          <w:rFonts w:ascii="Open Sans" w:hAnsi="Open Sans" w:cs="Open Sans"/>
          <w:sz w:val="20"/>
          <w:szCs w:val="20"/>
        </w:rPr>
        <w:t xml:space="preserve"> </w:t>
      </w:r>
      <w:r w:rsidR="007A22AA" w:rsidRPr="00681BAF">
        <w:rPr>
          <w:rFonts w:ascii="Open Sans" w:hAnsi="Open Sans" w:cs="Open Sans"/>
          <w:sz w:val="20"/>
          <w:szCs w:val="20"/>
        </w:rPr>
        <w:t>(w tym przy wykorzystaniu poczty elektronicznej)</w:t>
      </w:r>
      <w:r w:rsidR="00C32135" w:rsidRPr="00681BAF">
        <w:rPr>
          <w:rFonts w:ascii="Open Sans" w:hAnsi="Open Sans" w:cs="Open Sans"/>
          <w:sz w:val="20"/>
          <w:szCs w:val="20"/>
        </w:rPr>
        <w:t>,</w:t>
      </w:r>
      <w:r w:rsidRPr="00681BAF">
        <w:rPr>
          <w:rFonts w:ascii="Open Sans" w:hAnsi="Open Sans" w:cs="Open Sans"/>
          <w:sz w:val="20"/>
          <w:szCs w:val="20"/>
        </w:rPr>
        <w:t xml:space="preserve"> </w:t>
      </w:r>
      <w:r w:rsidR="007A22AA" w:rsidRPr="00681BAF">
        <w:rPr>
          <w:rFonts w:ascii="Open Sans" w:hAnsi="Open Sans" w:cs="Open Sans"/>
          <w:sz w:val="20"/>
          <w:szCs w:val="20"/>
        </w:rPr>
        <w:t>uzgodniona</w:t>
      </w:r>
      <w:r w:rsidRPr="00681BAF">
        <w:rPr>
          <w:rFonts w:ascii="Open Sans" w:hAnsi="Open Sans" w:cs="Open Sans"/>
          <w:sz w:val="20"/>
          <w:szCs w:val="20"/>
        </w:rPr>
        <w:t xml:space="preserve"> karta uszczegółowienia w formie elektronicznej przesyłana jest niezwłocznie do wnioskodawcy. Otrzymaną kartę uszczegółowienia wnioskodawca podpisuje przy użyciu podpisu elektronicznego,</w:t>
      </w:r>
      <w:r w:rsidR="003261E1" w:rsidRPr="00681BAF">
        <w:rPr>
          <w:rFonts w:ascii="Open Sans" w:hAnsi="Open Sans" w:cs="Open Sans"/>
          <w:sz w:val="20"/>
          <w:szCs w:val="20"/>
        </w:rPr>
        <w:t xml:space="preserve"> który wywołuje skutki prawne równoważne podpisowi własnoręcznemu</w:t>
      </w:r>
      <w:r w:rsidR="007A22AA" w:rsidRPr="00681BAF">
        <w:rPr>
          <w:rFonts w:ascii="Open Sans" w:hAnsi="Open Sans" w:cs="Open Sans"/>
          <w:sz w:val="20"/>
          <w:szCs w:val="20"/>
        </w:rPr>
        <w:t>.</w:t>
      </w:r>
      <w:r w:rsidRPr="00681BAF">
        <w:rPr>
          <w:rFonts w:ascii="Open Sans" w:hAnsi="Open Sans" w:cs="Open Sans"/>
          <w:sz w:val="20"/>
          <w:szCs w:val="20"/>
        </w:rPr>
        <w:t xml:space="preserve"> </w:t>
      </w:r>
      <w:r w:rsidR="007A22AA" w:rsidRPr="00681BAF">
        <w:rPr>
          <w:rFonts w:ascii="Open Sans" w:hAnsi="Open Sans" w:cs="Open Sans"/>
          <w:sz w:val="20"/>
          <w:szCs w:val="20"/>
        </w:rPr>
        <w:t xml:space="preserve">Karta uszczegółowienia </w:t>
      </w:r>
      <w:r w:rsidRPr="00681BAF">
        <w:rPr>
          <w:rFonts w:ascii="Open Sans" w:hAnsi="Open Sans" w:cs="Open Sans"/>
          <w:sz w:val="20"/>
          <w:szCs w:val="20"/>
        </w:rPr>
        <w:t>podpisywan</w:t>
      </w:r>
      <w:r w:rsidR="007A22AA" w:rsidRPr="00681BAF">
        <w:rPr>
          <w:rFonts w:ascii="Open Sans" w:hAnsi="Open Sans" w:cs="Open Sans"/>
          <w:sz w:val="20"/>
          <w:szCs w:val="20"/>
        </w:rPr>
        <w:t>a</w:t>
      </w:r>
      <w:r w:rsidRPr="00681BAF">
        <w:rPr>
          <w:rFonts w:ascii="Open Sans" w:hAnsi="Open Sans" w:cs="Open Sans"/>
          <w:sz w:val="20"/>
          <w:szCs w:val="20"/>
        </w:rPr>
        <w:t xml:space="preserve"> jest przez </w:t>
      </w:r>
      <w:r w:rsidR="003A3660" w:rsidRPr="00681BAF">
        <w:rPr>
          <w:rFonts w:ascii="Open Sans" w:hAnsi="Open Sans" w:cs="Open Sans"/>
          <w:sz w:val="20"/>
          <w:szCs w:val="20"/>
        </w:rPr>
        <w:t xml:space="preserve">osoby reprezentujące </w:t>
      </w:r>
      <w:r w:rsidRPr="00681BAF">
        <w:rPr>
          <w:rFonts w:ascii="Open Sans" w:hAnsi="Open Sans" w:cs="Open Sans"/>
          <w:sz w:val="20"/>
          <w:szCs w:val="20"/>
        </w:rPr>
        <w:t>wnioskodawcę albo osoby przez niego upoważnione</w:t>
      </w:r>
      <w:r w:rsidRPr="00681BAF">
        <w:rPr>
          <w:rStyle w:val="Odwoanieprzypisudolnego"/>
          <w:rFonts w:ascii="Open Sans" w:hAnsi="Open Sans" w:cs="Open Sans"/>
          <w:sz w:val="20"/>
          <w:szCs w:val="20"/>
        </w:rPr>
        <w:footnoteReference w:id="12"/>
      </w:r>
      <w:r w:rsidR="003A3660" w:rsidRPr="00681BAF">
        <w:rPr>
          <w:rFonts w:ascii="Open Sans" w:hAnsi="Open Sans" w:cs="Open Sans"/>
          <w:sz w:val="20"/>
          <w:szCs w:val="20"/>
        </w:rPr>
        <w:t>.</w:t>
      </w:r>
      <w:r w:rsidRPr="00681BAF">
        <w:rPr>
          <w:rFonts w:ascii="Open Sans" w:hAnsi="Open Sans" w:cs="Open Sans"/>
          <w:sz w:val="20"/>
          <w:szCs w:val="20"/>
        </w:rPr>
        <w:t xml:space="preserve"> Podpisanie karty uszczegółowienia przez wnioskodawcę, a następnie przez pracowników NFOŚiGW uczestniczących w</w:t>
      </w:r>
      <w:r w:rsidR="00311EEC" w:rsidRPr="00681BAF">
        <w:rPr>
          <w:rFonts w:ascii="Open Sans" w:hAnsi="Open Sans" w:cs="Open Sans"/>
          <w:sz w:val="20"/>
          <w:szCs w:val="20"/>
        </w:rPr>
        <w:t xml:space="preserve"> uzgodnieniach </w:t>
      </w:r>
      <w:r w:rsidRPr="00681BAF">
        <w:rPr>
          <w:rFonts w:ascii="Open Sans" w:hAnsi="Open Sans" w:cs="Open Sans"/>
          <w:sz w:val="20"/>
          <w:szCs w:val="20"/>
        </w:rPr>
        <w:t>oznacza prawidłowość dokonanego uszczegółowienia.</w:t>
      </w:r>
    </w:p>
    <w:p w14:paraId="5403F0A7" w14:textId="77777777" w:rsidR="008A6B12" w:rsidRPr="00681BAF" w:rsidRDefault="00CD50D0" w:rsidP="00681BAF">
      <w:pPr>
        <w:numPr>
          <w:ilvl w:val="0"/>
          <w:numId w:val="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Podpisanie </w:t>
      </w:r>
      <w:r w:rsidR="00B1778E" w:rsidRPr="00681BAF">
        <w:rPr>
          <w:rFonts w:ascii="Open Sans" w:hAnsi="Open Sans" w:cs="Open Sans"/>
          <w:sz w:val="20"/>
          <w:szCs w:val="20"/>
        </w:rPr>
        <w:t>karty uszczegółowienia</w:t>
      </w:r>
      <w:r w:rsidR="00883610" w:rsidRPr="00681BAF">
        <w:rPr>
          <w:rFonts w:ascii="Open Sans" w:hAnsi="Open Sans" w:cs="Open Sans"/>
          <w:sz w:val="20"/>
          <w:szCs w:val="20"/>
        </w:rPr>
        <w:t xml:space="preserve"> </w:t>
      </w:r>
      <w:r w:rsidR="008A27C1" w:rsidRPr="00681BAF">
        <w:rPr>
          <w:rFonts w:ascii="Open Sans" w:hAnsi="Open Sans" w:cs="Open Sans"/>
          <w:sz w:val="20"/>
          <w:szCs w:val="20"/>
        </w:rPr>
        <w:t>nie stanowi zobowiązania</w:t>
      </w:r>
      <w:r w:rsidR="00350FC1" w:rsidRPr="00681BAF">
        <w:rPr>
          <w:rFonts w:ascii="Open Sans" w:hAnsi="Open Sans" w:cs="Open Sans"/>
          <w:sz w:val="20"/>
          <w:szCs w:val="20"/>
        </w:rPr>
        <w:t xml:space="preserve"> </w:t>
      </w:r>
      <w:r w:rsidR="008A27C1" w:rsidRPr="00681BAF">
        <w:rPr>
          <w:rFonts w:ascii="Open Sans" w:hAnsi="Open Sans" w:cs="Open Sans"/>
          <w:sz w:val="20"/>
          <w:szCs w:val="20"/>
        </w:rPr>
        <w:t>NFOŚiGW do udzielenia dofinansowania.</w:t>
      </w:r>
    </w:p>
    <w:p w14:paraId="363422CA" w14:textId="77777777" w:rsidR="00636F26" w:rsidRPr="00681BAF" w:rsidRDefault="00F55B6D" w:rsidP="00681BAF">
      <w:pPr>
        <w:numPr>
          <w:ilvl w:val="0"/>
          <w:numId w:val="3"/>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Niepodjęcie przez wnioskodawcę </w:t>
      </w:r>
      <w:r w:rsidR="00074E32" w:rsidRPr="00681BAF">
        <w:rPr>
          <w:rFonts w:ascii="Open Sans" w:hAnsi="Open Sans" w:cs="Open Sans"/>
          <w:sz w:val="20"/>
          <w:szCs w:val="20"/>
        </w:rPr>
        <w:t>czynności, o których mowa w ust</w:t>
      </w:r>
      <w:r w:rsidR="008F4F8A" w:rsidRPr="00681BAF">
        <w:rPr>
          <w:rFonts w:ascii="Open Sans" w:hAnsi="Open Sans" w:cs="Open Sans"/>
          <w:sz w:val="20"/>
          <w:szCs w:val="20"/>
        </w:rPr>
        <w:t>.</w:t>
      </w:r>
      <w:r w:rsidR="00074E32" w:rsidRPr="00681BAF">
        <w:rPr>
          <w:rFonts w:ascii="Open Sans" w:hAnsi="Open Sans" w:cs="Open Sans"/>
          <w:sz w:val="20"/>
          <w:szCs w:val="20"/>
        </w:rPr>
        <w:t xml:space="preserve"> 1</w:t>
      </w:r>
      <w:r w:rsidR="008F4F8A" w:rsidRPr="00681BAF">
        <w:rPr>
          <w:rFonts w:ascii="Open Sans" w:hAnsi="Open Sans" w:cs="Open Sans"/>
          <w:sz w:val="20"/>
          <w:szCs w:val="20"/>
        </w:rPr>
        <w:t>,</w:t>
      </w:r>
      <w:r w:rsidR="00074E32" w:rsidRPr="00681BAF">
        <w:rPr>
          <w:rFonts w:ascii="Open Sans" w:hAnsi="Open Sans" w:cs="Open Sans"/>
          <w:sz w:val="20"/>
          <w:szCs w:val="20"/>
        </w:rPr>
        <w:t xml:space="preserve"> </w:t>
      </w:r>
      <w:r w:rsidRPr="00681BAF">
        <w:rPr>
          <w:rFonts w:ascii="Open Sans" w:hAnsi="Open Sans" w:cs="Open Sans"/>
          <w:sz w:val="20"/>
          <w:szCs w:val="20"/>
        </w:rPr>
        <w:t>w terminie przewidzianym na ich przeprowadzenie</w:t>
      </w:r>
      <w:r w:rsidR="008F4F8A" w:rsidRPr="00681BAF">
        <w:rPr>
          <w:rFonts w:ascii="Open Sans" w:hAnsi="Open Sans" w:cs="Open Sans"/>
          <w:sz w:val="20"/>
          <w:szCs w:val="20"/>
        </w:rPr>
        <w:t>,</w:t>
      </w:r>
      <w:r w:rsidRPr="00681BAF">
        <w:rPr>
          <w:rFonts w:ascii="Open Sans" w:hAnsi="Open Sans" w:cs="Open Sans"/>
          <w:sz w:val="20"/>
          <w:szCs w:val="20"/>
        </w:rPr>
        <w:t xml:space="preserve"> </w:t>
      </w:r>
      <w:r w:rsidR="004529D3" w:rsidRPr="00681BAF">
        <w:rPr>
          <w:rFonts w:ascii="Open Sans" w:hAnsi="Open Sans" w:cs="Open Sans"/>
          <w:sz w:val="20"/>
          <w:szCs w:val="20"/>
        </w:rPr>
        <w:t xml:space="preserve">bądź </w:t>
      </w:r>
      <w:r w:rsidR="00DC0135" w:rsidRPr="00681BAF">
        <w:rPr>
          <w:rFonts w:ascii="Open Sans" w:hAnsi="Open Sans" w:cs="Open Sans"/>
          <w:sz w:val="20"/>
          <w:szCs w:val="20"/>
        </w:rPr>
        <w:t xml:space="preserve">brak zgody wnioskodawcy </w:t>
      </w:r>
      <w:r w:rsidR="009C1871" w:rsidRPr="00681BAF">
        <w:rPr>
          <w:rFonts w:ascii="Open Sans" w:hAnsi="Open Sans" w:cs="Open Sans"/>
          <w:sz w:val="20"/>
          <w:szCs w:val="20"/>
        </w:rPr>
        <w:t xml:space="preserve">na ustanowienie </w:t>
      </w:r>
      <w:r w:rsidR="00DC0135" w:rsidRPr="00681BAF">
        <w:rPr>
          <w:rFonts w:ascii="Open Sans" w:hAnsi="Open Sans" w:cs="Open Sans"/>
          <w:sz w:val="20"/>
          <w:szCs w:val="20"/>
        </w:rPr>
        <w:t xml:space="preserve">wymaganych zabezpieczeń lub </w:t>
      </w:r>
      <w:r w:rsidR="004529D3" w:rsidRPr="00681BAF">
        <w:rPr>
          <w:rFonts w:ascii="Open Sans" w:hAnsi="Open Sans" w:cs="Open Sans"/>
          <w:sz w:val="20"/>
          <w:szCs w:val="20"/>
        </w:rPr>
        <w:t>odmowa podpisania karty uszczegółowienia</w:t>
      </w:r>
      <w:r w:rsidR="008F4F8A" w:rsidRPr="00681BAF">
        <w:rPr>
          <w:rFonts w:ascii="Open Sans" w:hAnsi="Open Sans" w:cs="Open Sans"/>
          <w:sz w:val="20"/>
          <w:szCs w:val="20"/>
        </w:rPr>
        <w:t>,</w:t>
      </w:r>
      <w:r w:rsidR="004529D3" w:rsidRPr="00681BAF">
        <w:rPr>
          <w:rFonts w:ascii="Open Sans" w:hAnsi="Open Sans" w:cs="Open Sans"/>
          <w:sz w:val="20"/>
          <w:szCs w:val="20"/>
        </w:rPr>
        <w:t xml:space="preserve"> </w:t>
      </w:r>
      <w:r w:rsidR="00C43FBE" w:rsidRPr="00681BAF">
        <w:rPr>
          <w:rFonts w:ascii="Open Sans" w:hAnsi="Open Sans" w:cs="Open Sans"/>
          <w:sz w:val="20"/>
          <w:szCs w:val="20"/>
        </w:rPr>
        <w:t xml:space="preserve">zostanie </w:t>
      </w:r>
      <w:r w:rsidR="008F4F8A" w:rsidRPr="00681BAF">
        <w:rPr>
          <w:rFonts w:ascii="Open Sans" w:hAnsi="Open Sans" w:cs="Open Sans"/>
          <w:sz w:val="20"/>
          <w:szCs w:val="20"/>
        </w:rPr>
        <w:t xml:space="preserve">uznane </w:t>
      </w:r>
      <w:r w:rsidR="003A3660" w:rsidRPr="00681BAF">
        <w:rPr>
          <w:rFonts w:ascii="Open Sans" w:hAnsi="Open Sans" w:cs="Open Sans"/>
          <w:sz w:val="20"/>
          <w:szCs w:val="20"/>
        </w:rPr>
        <w:t>za </w:t>
      </w:r>
      <w:r w:rsidR="009547E6" w:rsidRPr="00681BAF">
        <w:rPr>
          <w:rFonts w:ascii="Open Sans" w:hAnsi="Open Sans" w:cs="Open Sans"/>
          <w:sz w:val="20"/>
          <w:szCs w:val="20"/>
        </w:rPr>
        <w:t>rezygnację</w:t>
      </w:r>
      <w:r w:rsidRPr="00681BAF">
        <w:rPr>
          <w:rFonts w:ascii="Open Sans" w:hAnsi="Open Sans" w:cs="Open Sans"/>
          <w:sz w:val="20"/>
          <w:szCs w:val="20"/>
        </w:rPr>
        <w:t xml:space="preserve"> z ubiegania się o</w:t>
      </w:r>
      <w:r w:rsidR="002F7AB1" w:rsidRPr="00681BAF">
        <w:rPr>
          <w:rFonts w:ascii="Open Sans" w:hAnsi="Open Sans" w:cs="Open Sans"/>
          <w:sz w:val="20"/>
          <w:szCs w:val="20"/>
        </w:rPr>
        <w:t> </w:t>
      </w:r>
      <w:r w:rsidR="005B4B09" w:rsidRPr="00681BAF">
        <w:rPr>
          <w:rFonts w:ascii="Open Sans" w:hAnsi="Open Sans" w:cs="Open Sans"/>
          <w:sz w:val="20"/>
          <w:szCs w:val="20"/>
        </w:rPr>
        <w:t>dofinansowanie przedsięwzięcia, a wniosek zostanie odrzucony.</w:t>
      </w:r>
    </w:p>
    <w:p w14:paraId="09277D59" w14:textId="77777777" w:rsidR="0054294F" w:rsidRPr="00681BAF" w:rsidRDefault="003F3EAA" w:rsidP="00681BAF">
      <w:pPr>
        <w:numPr>
          <w:ilvl w:val="0"/>
          <w:numId w:val="3"/>
        </w:numPr>
        <w:spacing w:before="120" w:line="276" w:lineRule="auto"/>
        <w:ind w:left="425" w:hanging="425"/>
        <w:jc w:val="left"/>
        <w:rPr>
          <w:rFonts w:ascii="Open Sans" w:hAnsi="Open Sans" w:cs="Open Sans"/>
          <w:sz w:val="20"/>
          <w:szCs w:val="20"/>
        </w:rPr>
      </w:pPr>
      <w:r w:rsidRPr="00681BAF">
        <w:rPr>
          <w:rFonts w:ascii="Open Sans" w:hAnsi="Open Sans" w:cs="Open Sans"/>
          <w:sz w:val="20"/>
          <w:szCs w:val="20"/>
        </w:rPr>
        <w:t xml:space="preserve">W przypadku, gdy </w:t>
      </w:r>
      <w:r w:rsidR="00EB3BF4" w:rsidRPr="00681BAF">
        <w:rPr>
          <w:rFonts w:ascii="Open Sans" w:hAnsi="Open Sans" w:cs="Open Sans"/>
          <w:sz w:val="20"/>
          <w:szCs w:val="20"/>
        </w:rPr>
        <w:t>uszczegółowienie</w:t>
      </w:r>
      <w:r w:rsidR="00914EF0" w:rsidRPr="00681BAF">
        <w:rPr>
          <w:rFonts w:ascii="Open Sans" w:hAnsi="Open Sans" w:cs="Open Sans"/>
          <w:sz w:val="20"/>
          <w:szCs w:val="20"/>
        </w:rPr>
        <w:t>m objęte</w:t>
      </w:r>
      <w:r w:rsidR="00EB3BF4" w:rsidRPr="00681BAF">
        <w:rPr>
          <w:rFonts w:ascii="Open Sans" w:hAnsi="Open Sans" w:cs="Open Sans"/>
          <w:sz w:val="20"/>
          <w:szCs w:val="20"/>
        </w:rPr>
        <w:t xml:space="preserve"> </w:t>
      </w:r>
      <w:r w:rsidR="00914EF0" w:rsidRPr="00681BAF">
        <w:rPr>
          <w:rFonts w:ascii="Open Sans" w:hAnsi="Open Sans" w:cs="Open Sans"/>
          <w:sz w:val="20"/>
          <w:szCs w:val="20"/>
        </w:rPr>
        <w:t xml:space="preserve">są </w:t>
      </w:r>
      <w:r w:rsidRPr="00681BAF">
        <w:rPr>
          <w:rFonts w:ascii="Open Sans" w:hAnsi="Open Sans" w:cs="Open Sans"/>
          <w:sz w:val="20"/>
          <w:szCs w:val="20"/>
        </w:rPr>
        <w:t xml:space="preserve">elementy mające wpływ na ocenę </w:t>
      </w:r>
      <w:r w:rsidR="000A5B2F" w:rsidRPr="00681BAF">
        <w:rPr>
          <w:rFonts w:ascii="Open Sans" w:hAnsi="Open Sans" w:cs="Open Sans"/>
          <w:sz w:val="20"/>
          <w:szCs w:val="20"/>
        </w:rPr>
        <w:t>w</w:t>
      </w:r>
      <w:r w:rsidR="002F7AB1" w:rsidRPr="00681BAF">
        <w:rPr>
          <w:rFonts w:ascii="Open Sans" w:hAnsi="Open Sans" w:cs="Open Sans"/>
          <w:sz w:val="20"/>
          <w:szCs w:val="20"/>
        </w:rPr>
        <w:t xml:space="preserve">niosku, koniecznym jest </w:t>
      </w:r>
      <w:r w:rsidRPr="00681BAF">
        <w:rPr>
          <w:rFonts w:ascii="Open Sans" w:hAnsi="Open Sans" w:cs="Open Sans"/>
          <w:sz w:val="20"/>
          <w:szCs w:val="20"/>
        </w:rPr>
        <w:t>przeprowadzenie ponownej jego oceny.</w:t>
      </w:r>
    </w:p>
    <w:p w14:paraId="69F98F9D" w14:textId="77777777" w:rsidR="008A27C1" w:rsidRPr="00681BAF" w:rsidRDefault="009831E7"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 xml:space="preserve">Rozdział </w:t>
      </w:r>
      <w:r w:rsidR="00402B0E" w:rsidRPr="00681BAF">
        <w:rPr>
          <w:rFonts w:ascii="Open Sans" w:hAnsi="Open Sans" w:cs="Open Sans"/>
          <w:b/>
          <w:sz w:val="20"/>
          <w:szCs w:val="20"/>
        </w:rPr>
        <w:t>I</w:t>
      </w:r>
      <w:r w:rsidR="008A27C1" w:rsidRPr="00681BAF">
        <w:rPr>
          <w:rFonts w:ascii="Open Sans" w:hAnsi="Open Sans" w:cs="Open Sans"/>
          <w:b/>
          <w:sz w:val="20"/>
          <w:szCs w:val="20"/>
        </w:rPr>
        <w:t>X</w:t>
      </w:r>
    </w:p>
    <w:p w14:paraId="26075CDE" w14:textId="77777777" w:rsidR="008A27C1" w:rsidRPr="00681BAF" w:rsidRDefault="00AB63E8" w:rsidP="00681BAF">
      <w:pPr>
        <w:spacing w:line="276" w:lineRule="auto"/>
        <w:jc w:val="center"/>
        <w:rPr>
          <w:rFonts w:ascii="Open Sans" w:hAnsi="Open Sans" w:cs="Open Sans"/>
          <w:b/>
          <w:sz w:val="20"/>
          <w:szCs w:val="20"/>
        </w:rPr>
      </w:pPr>
      <w:r w:rsidRPr="00681BAF">
        <w:rPr>
          <w:rFonts w:ascii="Open Sans" w:hAnsi="Open Sans" w:cs="Open Sans"/>
          <w:b/>
          <w:sz w:val="20"/>
          <w:szCs w:val="20"/>
        </w:rPr>
        <w:t>D</w:t>
      </w:r>
      <w:r w:rsidR="005D0F1D" w:rsidRPr="00681BAF">
        <w:rPr>
          <w:rFonts w:ascii="Open Sans" w:hAnsi="Open Sans" w:cs="Open Sans"/>
          <w:b/>
          <w:sz w:val="20"/>
          <w:szCs w:val="20"/>
        </w:rPr>
        <w:t>ofinansowani</w:t>
      </w:r>
      <w:r w:rsidRPr="00681BAF">
        <w:rPr>
          <w:rFonts w:ascii="Open Sans" w:hAnsi="Open Sans" w:cs="Open Sans"/>
          <w:b/>
          <w:sz w:val="20"/>
          <w:szCs w:val="20"/>
        </w:rPr>
        <w:t>e</w:t>
      </w:r>
    </w:p>
    <w:p w14:paraId="03827A88" w14:textId="77777777" w:rsidR="008A27C1" w:rsidRPr="00681BAF" w:rsidRDefault="008A27C1"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402B0E" w:rsidRPr="00681BAF">
        <w:rPr>
          <w:rFonts w:ascii="Open Sans" w:hAnsi="Open Sans" w:cs="Open Sans"/>
          <w:b/>
          <w:sz w:val="20"/>
          <w:szCs w:val="20"/>
        </w:rPr>
        <w:t>11</w:t>
      </w:r>
    </w:p>
    <w:p w14:paraId="3FA36AA1" w14:textId="77777777" w:rsidR="00AB63E8" w:rsidRPr="00681BAF" w:rsidRDefault="00A14884" w:rsidP="00681BAF">
      <w:pPr>
        <w:pStyle w:val="Akapitzlist"/>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lang w:val="pl-PL"/>
        </w:rPr>
        <w:t xml:space="preserve">Zarząd </w:t>
      </w:r>
      <w:r w:rsidR="00446DAA" w:rsidRPr="00681BAF">
        <w:rPr>
          <w:rFonts w:ascii="Open Sans" w:hAnsi="Open Sans" w:cs="Open Sans"/>
          <w:sz w:val="20"/>
          <w:szCs w:val="20"/>
          <w:lang w:val="pl-PL"/>
        </w:rPr>
        <w:t xml:space="preserve">NFOŚiGW, uwzględniając wyniki oceny wniosku </w:t>
      </w:r>
      <w:r w:rsidR="00FF23DC" w:rsidRPr="00681BAF">
        <w:rPr>
          <w:rFonts w:ascii="Open Sans" w:hAnsi="Open Sans" w:cs="Open Sans"/>
          <w:sz w:val="20"/>
          <w:szCs w:val="20"/>
          <w:lang w:val="pl-PL"/>
        </w:rPr>
        <w:t xml:space="preserve">o dofinansowanie </w:t>
      </w:r>
      <w:r w:rsidR="00446DAA" w:rsidRPr="00681BAF">
        <w:rPr>
          <w:rFonts w:ascii="Open Sans" w:hAnsi="Open Sans" w:cs="Open Sans"/>
          <w:sz w:val="20"/>
          <w:szCs w:val="20"/>
          <w:lang w:val="pl-PL"/>
        </w:rPr>
        <w:t xml:space="preserve">oraz </w:t>
      </w:r>
      <w:r w:rsidR="00311EEC" w:rsidRPr="00681BAF">
        <w:rPr>
          <w:rFonts w:ascii="Open Sans" w:hAnsi="Open Sans" w:cs="Open Sans"/>
          <w:sz w:val="20"/>
          <w:szCs w:val="20"/>
          <w:lang w:val="pl-PL"/>
        </w:rPr>
        <w:t>uszczegółowienia</w:t>
      </w:r>
      <w:r w:rsidR="00446DAA" w:rsidRPr="00681BAF">
        <w:rPr>
          <w:rFonts w:ascii="Open Sans" w:hAnsi="Open Sans" w:cs="Open Sans"/>
          <w:sz w:val="20"/>
          <w:szCs w:val="20"/>
          <w:lang w:val="pl-PL"/>
        </w:rPr>
        <w:t xml:space="preserve"> warunków dofinansow</w:t>
      </w:r>
      <w:r w:rsidR="000653B9" w:rsidRPr="00681BAF">
        <w:rPr>
          <w:rFonts w:ascii="Open Sans" w:hAnsi="Open Sans" w:cs="Open Sans"/>
          <w:sz w:val="20"/>
          <w:szCs w:val="20"/>
          <w:lang w:val="pl-PL"/>
        </w:rPr>
        <w:t>a</w:t>
      </w:r>
      <w:r w:rsidR="00446DAA" w:rsidRPr="00681BAF">
        <w:rPr>
          <w:rFonts w:ascii="Open Sans" w:hAnsi="Open Sans" w:cs="Open Sans"/>
          <w:sz w:val="20"/>
          <w:szCs w:val="20"/>
          <w:lang w:val="pl-PL"/>
        </w:rPr>
        <w:t>nia</w:t>
      </w:r>
      <w:r w:rsidR="00311EEC" w:rsidRPr="00681BAF">
        <w:rPr>
          <w:rFonts w:ascii="Open Sans" w:hAnsi="Open Sans" w:cs="Open Sans"/>
          <w:sz w:val="20"/>
          <w:szCs w:val="20"/>
          <w:lang w:val="pl-PL"/>
        </w:rPr>
        <w:t>,</w:t>
      </w:r>
      <w:r w:rsidR="00446DAA" w:rsidRPr="00681BAF">
        <w:rPr>
          <w:rFonts w:ascii="Open Sans" w:hAnsi="Open Sans" w:cs="Open Sans"/>
          <w:sz w:val="20"/>
          <w:szCs w:val="20"/>
          <w:lang w:val="pl-PL"/>
        </w:rPr>
        <w:t xml:space="preserve"> o który</w:t>
      </w:r>
      <w:r w:rsidR="00311EEC" w:rsidRPr="00681BAF">
        <w:rPr>
          <w:rFonts w:ascii="Open Sans" w:hAnsi="Open Sans" w:cs="Open Sans"/>
          <w:sz w:val="20"/>
          <w:szCs w:val="20"/>
          <w:lang w:val="pl-PL"/>
        </w:rPr>
        <w:t>m</w:t>
      </w:r>
      <w:r w:rsidR="00446DAA" w:rsidRPr="00681BAF">
        <w:rPr>
          <w:rFonts w:ascii="Open Sans" w:hAnsi="Open Sans" w:cs="Open Sans"/>
          <w:sz w:val="20"/>
          <w:szCs w:val="20"/>
          <w:lang w:val="pl-PL"/>
        </w:rPr>
        <w:t xml:space="preserve"> mowa w § 10, podejmuje uchwałę w</w:t>
      </w:r>
      <w:r w:rsidR="00776BB4">
        <w:rPr>
          <w:rFonts w:ascii="Open Sans" w:hAnsi="Open Sans" w:cs="Open Sans"/>
          <w:sz w:val="20"/>
          <w:szCs w:val="20"/>
          <w:lang w:val="pl-PL"/>
        </w:rPr>
        <w:t> </w:t>
      </w:r>
      <w:r w:rsidR="00DC35CF" w:rsidRPr="00681BAF">
        <w:rPr>
          <w:rFonts w:ascii="Open Sans" w:hAnsi="Open Sans" w:cs="Open Sans"/>
          <w:sz w:val="20"/>
          <w:szCs w:val="20"/>
          <w:lang w:val="pl-PL"/>
        </w:rPr>
        <w:t xml:space="preserve">przedmiocie udzielenia dofinansowania. </w:t>
      </w:r>
    </w:p>
    <w:p w14:paraId="7B3E774E" w14:textId="77777777" w:rsidR="006F3224" w:rsidRPr="00681BAF" w:rsidRDefault="00227D2B" w:rsidP="00681BAF">
      <w:pPr>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rPr>
        <w:t>Informacja o warunkach dofinansowania albo o nieprzyznaniu dofinansowania przedsięwzięcia, przesyłana jest do wnioskodawcy</w:t>
      </w:r>
      <w:r w:rsidR="001606CB" w:rsidRPr="00681BAF">
        <w:rPr>
          <w:rFonts w:ascii="Open Sans" w:hAnsi="Open Sans" w:cs="Open Sans"/>
          <w:sz w:val="20"/>
          <w:szCs w:val="20"/>
        </w:rPr>
        <w:t>.</w:t>
      </w:r>
    </w:p>
    <w:p w14:paraId="2673DCDB" w14:textId="77777777" w:rsidR="00B668C6" w:rsidRPr="00681BAF" w:rsidRDefault="00B668C6" w:rsidP="00681BAF">
      <w:pPr>
        <w:numPr>
          <w:ilvl w:val="0"/>
          <w:numId w:val="4"/>
        </w:numPr>
        <w:spacing w:before="120" w:line="276" w:lineRule="auto"/>
        <w:jc w:val="left"/>
        <w:rPr>
          <w:rFonts w:ascii="Open Sans" w:hAnsi="Open Sans" w:cs="Open Sans"/>
          <w:sz w:val="20"/>
          <w:szCs w:val="20"/>
        </w:rPr>
      </w:pPr>
      <w:r w:rsidRPr="00681BAF">
        <w:rPr>
          <w:rFonts w:ascii="Open Sans" w:hAnsi="Open Sans" w:cs="Open Sans"/>
          <w:sz w:val="20"/>
          <w:szCs w:val="20"/>
        </w:rPr>
        <w:t>Dofinansowanie udzielone zostanie zgodnie z zasadami udzielania pomocy publicznej obowiązującymi na dzień zawarcia umowy.</w:t>
      </w:r>
    </w:p>
    <w:p w14:paraId="45EC783A" w14:textId="0E21F1F4" w:rsidR="00ED4F52" w:rsidRPr="003C6620" w:rsidRDefault="0007319E" w:rsidP="00681BAF">
      <w:pPr>
        <w:numPr>
          <w:ilvl w:val="0"/>
          <w:numId w:val="4"/>
        </w:numPr>
        <w:spacing w:before="120" w:line="276" w:lineRule="auto"/>
        <w:jc w:val="left"/>
        <w:rPr>
          <w:rFonts w:ascii="Open Sans" w:hAnsi="Open Sans" w:cs="Open Sans"/>
          <w:sz w:val="20"/>
          <w:szCs w:val="20"/>
        </w:rPr>
      </w:pPr>
      <w:r w:rsidRPr="003C6620">
        <w:rPr>
          <w:rFonts w:ascii="Open Sans" w:hAnsi="Open Sans" w:cs="Open Sans"/>
          <w:sz w:val="20"/>
          <w:szCs w:val="20"/>
        </w:rPr>
        <w:t>Wnioskodawca</w:t>
      </w:r>
      <w:r w:rsidR="0012028B" w:rsidRPr="003C6620">
        <w:rPr>
          <w:rFonts w:ascii="Open Sans" w:hAnsi="Open Sans" w:cs="Open Sans"/>
          <w:sz w:val="20"/>
          <w:szCs w:val="20"/>
        </w:rPr>
        <w:t xml:space="preserve"> </w:t>
      </w:r>
      <w:r w:rsidRPr="003C6620">
        <w:rPr>
          <w:rFonts w:ascii="Open Sans" w:hAnsi="Open Sans" w:cs="Open Sans"/>
          <w:sz w:val="20"/>
          <w:szCs w:val="20"/>
        </w:rPr>
        <w:t>może zwrócić się</w:t>
      </w:r>
      <w:r w:rsidR="005F5BCF" w:rsidRPr="003C6620">
        <w:rPr>
          <w:rFonts w:ascii="Open Sans" w:hAnsi="Open Sans" w:cs="Open Sans"/>
          <w:sz w:val="20"/>
          <w:szCs w:val="20"/>
        </w:rPr>
        <w:t xml:space="preserve"> </w:t>
      </w:r>
      <w:r w:rsidR="00A21A76" w:rsidRPr="003C6620">
        <w:rPr>
          <w:rFonts w:ascii="Open Sans" w:hAnsi="Open Sans" w:cs="Open Sans"/>
          <w:sz w:val="20"/>
          <w:szCs w:val="20"/>
        </w:rPr>
        <w:t xml:space="preserve">w formie </w:t>
      </w:r>
      <w:r w:rsidR="00DB25DF" w:rsidRPr="003C6620">
        <w:rPr>
          <w:rFonts w:ascii="Open Sans" w:hAnsi="Open Sans" w:cs="Open Sans"/>
          <w:sz w:val="20"/>
          <w:szCs w:val="20"/>
        </w:rPr>
        <w:t xml:space="preserve">elektronicznej </w:t>
      </w:r>
      <w:r w:rsidR="00A21A76" w:rsidRPr="003C6620">
        <w:rPr>
          <w:rFonts w:ascii="Open Sans" w:hAnsi="Open Sans" w:cs="Open Sans"/>
          <w:sz w:val="20"/>
          <w:szCs w:val="20"/>
        </w:rPr>
        <w:t>za pośrednictwem</w:t>
      </w:r>
      <w:r w:rsidR="00E200A6" w:rsidRPr="003C6620">
        <w:rPr>
          <w:rFonts w:ascii="Open Sans" w:hAnsi="Open Sans" w:cs="Open Sans"/>
          <w:sz w:val="20"/>
          <w:szCs w:val="20"/>
        </w:rPr>
        <w:t xml:space="preserve"> usługi rejestrowanego doręczenia elektronicznego e-Doręczenia</w:t>
      </w:r>
      <w:r w:rsidR="005E1AB0" w:rsidRPr="003C6620">
        <w:rPr>
          <w:rFonts w:ascii="Open Sans" w:hAnsi="Open Sans" w:cs="Open Sans"/>
          <w:sz w:val="20"/>
          <w:szCs w:val="20"/>
        </w:rPr>
        <w:t xml:space="preserve"> </w:t>
      </w:r>
      <w:r w:rsidR="003A3660" w:rsidRPr="003C6620">
        <w:rPr>
          <w:rFonts w:ascii="Open Sans" w:hAnsi="Open Sans" w:cs="Open Sans"/>
          <w:sz w:val="20"/>
          <w:szCs w:val="20"/>
        </w:rPr>
        <w:t>do </w:t>
      </w:r>
      <w:r w:rsidRPr="003C6620">
        <w:rPr>
          <w:rFonts w:ascii="Open Sans" w:hAnsi="Open Sans" w:cs="Open Sans"/>
          <w:sz w:val="20"/>
          <w:szCs w:val="20"/>
        </w:rPr>
        <w:t xml:space="preserve">NFOŚiGW </w:t>
      </w:r>
      <w:r w:rsidR="006441DB" w:rsidRPr="003C6620">
        <w:rPr>
          <w:rFonts w:ascii="Open Sans" w:hAnsi="Open Sans" w:cs="Open Sans"/>
          <w:bCs/>
          <w:iCs/>
          <w:sz w:val="20"/>
          <w:szCs w:val="20"/>
        </w:rPr>
        <w:t>o ponowne rozważenie możliwości przyznania dofinansowania</w:t>
      </w:r>
      <w:r w:rsidR="006441DB" w:rsidRPr="003C6620">
        <w:rPr>
          <w:rFonts w:ascii="Open Sans" w:hAnsi="Open Sans" w:cs="Open Sans"/>
          <w:sz w:val="20"/>
          <w:szCs w:val="20"/>
        </w:rPr>
        <w:t xml:space="preserve"> </w:t>
      </w:r>
      <w:r w:rsidRPr="003C6620">
        <w:rPr>
          <w:rFonts w:ascii="Open Sans" w:hAnsi="Open Sans" w:cs="Open Sans"/>
          <w:sz w:val="20"/>
          <w:szCs w:val="20"/>
        </w:rPr>
        <w:t>w</w:t>
      </w:r>
      <w:r w:rsidR="00AD35FC" w:rsidRPr="003C6620">
        <w:rPr>
          <w:rFonts w:ascii="Open Sans" w:hAnsi="Open Sans" w:cs="Open Sans"/>
          <w:sz w:val="20"/>
          <w:szCs w:val="20"/>
        </w:rPr>
        <w:t> </w:t>
      </w:r>
      <w:r w:rsidR="00A24ADD" w:rsidRPr="003C6620">
        <w:rPr>
          <w:rFonts w:ascii="Open Sans" w:hAnsi="Open Sans" w:cs="Open Sans"/>
          <w:sz w:val="20"/>
          <w:szCs w:val="20"/>
        </w:rPr>
        <w:t>terminie nie dłuższym niż 5 dni roboczych</w:t>
      </w:r>
      <w:r w:rsidRPr="003C6620">
        <w:rPr>
          <w:rFonts w:ascii="Open Sans" w:hAnsi="Open Sans" w:cs="Open Sans"/>
          <w:sz w:val="20"/>
          <w:szCs w:val="20"/>
        </w:rPr>
        <w:t xml:space="preserve"> od daty otrzymania pisma informującego </w:t>
      </w:r>
      <w:r w:rsidR="003A3660" w:rsidRPr="003C6620">
        <w:rPr>
          <w:rFonts w:ascii="Open Sans" w:hAnsi="Open Sans" w:cs="Open Sans"/>
          <w:sz w:val="20"/>
          <w:szCs w:val="20"/>
        </w:rPr>
        <w:t>o </w:t>
      </w:r>
      <w:r w:rsidR="007C166F" w:rsidRPr="003C6620">
        <w:rPr>
          <w:rFonts w:ascii="Open Sans" w:hAnsi="Open Sans" w:cs="Open Sans"/>
          <w:sz w:val="20"/>
          <w:szCs w:val="20"/>
        </w:rPr>
        <w:t xml:space="preserve">nieprzyznaniu </w:t>
      </w:r>
      <w:r w:rsidRPr="003C6620">
        <w:rPr>
          <w:rFonts w:ascii="Open Sans" w:hAnsi="Open Sans" w:cs="Open Sans"/>
          <w:sz w:val="20"/>
          <w:szCs w:val="20"/>
        </w:rPr>
        <w:t>dofinansowania</w:t>
      </w:r>
      <w:r w:rsidR="007C2CAC" w:rsidRPr="003C6620">
        <w:rPr>
          <w:rFonts w:ascii="Open Sans" w:hAnsi="Open Sans" w:cs="Open Sans"/>
          <w:sz w:val="20"/>
          <w:szCs w:val="20"/>
        </w:rPr>
        <w:t xml:space="preserve">. </w:t>
      </w:r>
    </w:p>
    <w:p w14:paraId="1BCD2B87" w14:textId="43F1F298" w:rsidR="00464B85" w:rsidRPr="003C6620" w:rsidRDefault="0007319E" w:rsidP="00681BAF">
      <w:pPr>
        <w:numPr>
          <w:ilvl w:val="0"/>
          <w:numId w:val="4"/>
        </w:numPr>
        <w:spacing w:before="120" w:line="276" w:lineRule="auto"/>
        <w:jc w:val="left"/>
        <w:rPr>
          <w:rFonts w:ascii="Open Sans" w:hAnsi="Open Sans" w:cs="Open Sans"/>
          <w:sz w:val="20"/>
          <w:szCs w:val="20"/>
        </w:rPr>
      </w:pPr>
      <w:r w:rsidRPr="003C6620">
        <w:rPr>
          <w:rFonts w:ascii="Open Sans" w:hAnsi="Open Sans" w:cs="Open Sans"/>
          <w:sz w:val="20"/>
          <w:szCs w:val="20"/>
        </w:rPr>
        <w:t>Rozpatrzenie przez NFOŚiGW p</w:t>
      </w:r>
      <w:r w:rsidR="00FB418D" w:rsidRPr="003C6620">
        <w:rPr>
          <w:rFonts w:ascii="Open Sans" w:hAnsi="Open Sans" w:cs="Open Sans"/>
          <w:sz w:val="20"/>
          <w:szCs w:val="20"/>
        </w:rPr>
        <w:t>isma</w:t>
      </w:r>
      <w:r w:rsidRPr="003C6620">
        <w:rPr>
          <w:rFonts w:ascii="Open Sans" w:hAnsi="Open Sans" w:cs="Open Sans"/>
          <w:sz w:val="20"/>
          <w:szCs w:val="20"/>
        </w:rPr>
        <w:t xml:space="preserve"> wnioskodawcy, o któr</w:t>
      </w:r>
      <w:r w:rsidR="00FB418D" w:rsidRPr="003C6620">
        <w:rPr>
          <w:rFonts w:ascii="Open Sans" w:hAnsi="Open Sans" w:cs="Open Sans"/>
          <w:sz w:val="20"/>
          <w:szCs w:val="20"/>
        </w:rPr>
        <w:t>ym</w:t>
      </w:r>
      <w:r w:rsidRPr="003C6620">
        <w:rPr>
          <w:rFonts w:ascii="Open Sans" w:hAnsi="Open Sans" w:cs="Open Sans"/>
          <w:sz w:val="20"/>
          <w:szCs w:val="20"/>
        </w:rPr>
        <w:t xml:space="preserve"> mowa w ust. </w:t>
      </w:r>
      <w:r w:rsidR="00ED3A5C" w:rsidRPr="003C6620">
        <w:rPr>
          <w:rFonts w:ascii="Open Sans" w:hAnsi="Open Sans" w:cs="Open Sans"/>
          <w:sz w:val="20"/>
          <w:szCs w:val="20"/>
        </w:rPr>
        <w:t>4</w:t>
      </w:r>
      <w:r w:rsidR="002F7AB1" w:rsidRPr="003C6620">
        <w:rPr>
          <w:rFonts w:ascii="Open Sans" w:hAnsi="Open Sans" w:cs="Open Sans"/>
          <w:sz w:val="20"/>
          <w:szCs w:val="20"/>
        </w:rPr>
        <w:t>, powinno nastąpić w </w:t>
      </w:r>
      <w:r w:rsidRPr="003C6620">
        <w:rPr>
          <w:rFonts w:ascii="Open Sans" w:hAnsi="Open Sans" w:cs="Open Sans"/>
          <w:sz w:val="20"/>
          <w:szCs w:val="20"/>
        </w:rPr>
        <w:t>terminie do 15 dni roboczych od daty je</w:t>
      </w:r>
      <w:r w:rsidR="00482870" w:rsidRPr="003C6620">
        <w:rPr>
          <w:rFonts w:ascii="Open Sans" w:hAnsi="Open Sans" w:cs="Open Sans"/>
          <w:sz w:val="20"/>
          <w:szCs w:val="20"/>
        </w:rPr>
        <w:t>go</w:t>
      </w:r>
      <w:r w:rsidRPr="003C6620">
        <w:rPr>
          <w:rFonts w:ascii="Open Sans" w:hAnsi="Open Sans" w:cs="Open Sans"/>
          <w:sz w:val="20"/>
          <w:szCs w:val="20"/>
        </w:rPr>
        <w:t xml:space="preserve"> wpływu</w:t>
      </w:r>
      <w:r w:rsidR="00B0270A" w:rsidRPr="003C6620">
        <w:rPr>
          <w:rFonts w:ascii="Open Sans" w:hAnsi="Open Sans" w:cs="Open Sans"/>
          <w:sz w:val="20"/>
          <w:szCs w:val="20"/>
        </w:rPr>
        <w:t xml:space="preserve"> </w:t>
      </w:r>
      <w:r w:rsidR="00980696" w:rsidRPr="003C6620">
        <w:rPr>
          <w:rFonts w:ascii="Open Sans" w:hAnsi="Open Sans" w:cs="Open Sans"/>
          <w:sz w:val="20"/>
          <w:szCs w:val="20"/>
        </w:rPr>
        <w:t xml:space="preserve">na skrzynkę podawczą </w:t>
      </w:r>
      <w:r w:rsidR="00980696" w:rsidRPr="003C6620">
        <w:rPr>
          <w:rFonts w:ascii="Open Sans" w:hAnsi="Open Sans" w:cs="Open Sans"/>
          <w:sz w:val="20"/>
          <w:szCs w:val="20"/>
        </w:rPr>
        <w:lastRenderedPageBreak/>
        <w:t xml:space="preserve">NFOŚiGW </w:t>
      </w:r>
      <w:r w:rsidR="005E1AB0" w:rsidRPr="003C6620">
        <w:rPr>
          <w:rFonts w:ascii="Open Sans" w:hAnsi="Open Sans" w:cs="Open Sans"/>
          <w:sz w:val="20"/>
          <w:szCs w:val="20"/>
        </w:rPr>
        <w:t>za pośrednictwem</w:t>
      </w:r>
      <w:r w:rsidR="00E200A6" w:rsidRPr="003C6620">
        <w:rPr>
          <w:rFonts w:ascii="Open Sans" w:hAnsi="Open Sans" w:cs="Open Sans"/>
          <w:sz w:val="20"/>
          <w:szCs w:val="20"/>
        </w:rPr>
        <w:t xml:space="preserve"> usługi rejestrowanego doręczenia elektronicznego e-Doręczenia</w:t>
      </w:r>
      <w:r w:rsidR="006A7F99" w:rsidRPr="003C6620">
        <w:rPr>
          <w:rFonts w:ascii="Open Sans" w:hAnsi="Open Sans" w:cs="Open Sans"/>
          <w:sz w:val="20"/>
          <w:szCs w:val="20"/>
        </w:rPr>
        <w:t>.</w:t>
      </w:r>
    </w:p>
    <w:p w14:paraId="290BA772" w14:textId="77777777" w:rsidR="000230D3" w:rsidRPr="00681BAF" w:rsidRDefault="00CE5C18" w:rsidP="00681BAF">
      <w:pPr>
        <w:numPr>
          <w:ilvl w:val="0"/>
          <w:numId w:val="4"/>
        </w:numPr>
        <w:spacing w:before="120" w:line="276" w:lineRule="auto"/>
        <w:jc w:val="left"/>
        <w:rPr>
          <w:rFonts w:ascii="Open Sans" w:hAnsi="Open Sans" w:cs="Open Sans"/>
          <w:b/>
          <w:sz w:val="20"/>
          <w:szCs w:val="20"/>
        </w:rPr>
      </w:pPr>
      <w:r w:rsidRPr="00681BAF">
        <w:rPr>
          <w:rFonts w:ascii="Open Sans" w:hAnsi="Open Sans" w:cs="Open Sans"/>
          <w:sz w:val="20"/>
          <w:szCs w:val="20"/>
        </w:rPr>
        <w:t>Odmowa przyznania dofinansowania nie stanowi przeszkody do ubiegania się o</w:t>
      </w:r>
      <w:r w:rsidR="00636F26" w:rsidRPr="00681BAF">
        <w:rPr>
          <w:rFonts w:ascii="Open Sans" w:hAnsi="Open Sans" w:cs="Open Sans"/>
          <w:sz w:val="20"/>
          <w:szCs w:val="20"/>
        </w:rPr>
        <w:t> </w:t>
      </w:r>
      <w:r w:rsidRPr="00681BAF">
        <w:rPr>
          <w:rFonts w:ascii="Open Sans" w:hAnsi="Open Sans" w:cs="Open Sans"/>
          <w:sz w:val="20"/>
          <w:szCs w:val="20"/>
        </w:rPr>
        <w:t xml:space="preserve">dofinansowanie przedsięwzięcia w ramach kolejnych </w:t>
      </w:r>
      <w:r w:rsidR="00DB25DF" w:rsidRPr="00681BAF">
        <w:rPr>
          <w:rFonts w:ascii="Open Sans" w:hAnsi="Open Sans" w:cs="Open Sans"/>
          <w:sz w:val="20"/>
          <w:szCs w:val="20"/>
        </w:rPr>
        <w:t>naborów</w:t>
      </w:r>
      <w:r w:rsidRPr="00681BAF">
        <w:rPr>
          <w:rFonts w:ascii="Open Sans" w:hAnsi="Open Sans" w:cs="Open Sans"/>
          <w:sz w:val="20"/>
          <w:szCs w:val="20"/>
        </w:rPr>
        <w:t>.</w:t>
      </w:r>
    </w:p>
    <w:p w14:paraId="3F238C3E" w14:textId="77777777" w:rsidR="006F3224" w:rsidRPr="00681BAF" w:rsidRDefault="0020664E" w:rsidP="005F4787">
      <w:pPr>
        <w:spacing w:before="240" w:line="276" w:lineRule="auto"/>
        <w:jc w:val="center"/>
        <w:outlineLvl w:val="0"/>
        <w:rPr>
          <w:rFonts w:ascii="Open Sans" w:hAnsi="Open Sans" w:cs="Open Sans"/>
          <w:b/>
          <w:sz w:val="20"/>
          <w:szCs w:val="20"/>
        </w:rPr>
      </w:pPr>
      <w:r w:rsidRPr="00681BAF">
        <w:rPr>
          <w:rFonts w:ascii="Open Sans" w:hAnsi="Open Sans" w:cs="Open Sans"/>
          <w:b/>
          <w:sz w:val="20"/>
          <w:szCs w:val="20"/>
        </w:rPr>
        <w:t>Rozdział X</w:t>
      </w:r>
    </w:p>
    <w:p w14:paraId="51C7F978" w14:textId="77777777" w:rsidR="0020664E" w:rsidRPr="00681BAF" w:rsidRDefault="0020664E" w:rsidP="00681BAF">
      <w:pPr>
        <w:spacing w:line="276" w:lineRule="auto"/>
        <w:jc w:val="center"/>
        <w:rPr>
          <w:rFonts w:ascii="Open Sans" w:hAnsi="Open Sans" w:cs="Open Sans"/>
          <w:b/>
          <w:sz w:val="20"/>
          <w:szCs w:val="20"/>
        </w:rPr>
      </w:pPr>
      <w:r w:rsidRPr="00681BAF">
        <w:rPr>
          <w:rFonts w:ascii="Open Sans" w:hAnsi="Open Sans" w:cs="Open Sans"/>
          <w:b/>
          <w:sz w:val="20"/>
          <w:szCs w:val="20"/>
        </w:rPr>
        <w:t xml:space="preserve">Zawarcie </w:t>
      </w:r>
      <w:r w:rsidR="00300A65" w:rsidRPr="00681BAF">
        <w:rPr>
          <w:rFonts w:ascii="Open Sans" w:hAnsi="Open Sans" w:cs="Open Sans"/>
          <w:b/>
          <w:sz w:val="20"/>
          <w:szCs w:val="20"/>
        </w:rPr>
        <w:t>umów</w:t>
      </w:r>
    </w:p>
    <w:p w14:paraId="7FBA4D5A" w14:textId="77777777" w:rsidR="0020664E" w:rsidRPr="00681BAF" w:rsidRDefault="0020664E"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D4539D" w:rsidRPr="00681BAF">
        <w:rPr>
          <w:rFonts w:ascii="Open Sans" w:hAnsi="Open Sans" w:cs="Open Sans"/>
          <w:b/>
          <w:sz w:val="20"/>
          <w:szCs w:val="20"/>
        </w:rPr>
        <w:t>12</w:t>
      </w:r>
    </w:p>
    <w:p w14:paraId="293670F4" w14:textId="77777777" w:rsidR="008A6B12" w:rsidRPr="00681BAF" w:rsidRDefault="00480C20" w:rsidP="00681BAF">
      <w:pPr>
        <w:numPr>
          <w:ilvl w:val="0"/>
          <w:numId w:val="5"/>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 przypadku podjęcia </w:t>
      </w:r>
      <w:r w:rsidR="00837F3D" w:rsidRPr="00681BAF">
        <w:rPr>
          <w:rFonts w:ascii="Open Sans" w:hAnsi="Open Sans" w:cs="Open Sans"/>
          <w:sz w:val="20"/>
          <w:szCs w:val="20"/>
        </w:rPr>
        <w:t>uchwał w sprawie udzielenia dofinansowania</w:t>
      </w:r>
      <w:r w:rsidR="00B70CD9" w:rsidRPr="00681BAF">
        <w:rPr>
          <w:rFonts w:ascii="Open Sans" w:hAnsi="Open Sans" w:cs="Open Sans"/>
          <w:sz w:val="20"/>
          <w:szCs w:val="20"/>
        </w:rPr>
        <w:t>, NFOŚiGW przygotowuje projekt</w:t>
      </w:r>
      <w:r w:rsidR="00D7569D" w:rsidRPr="00681BAF">
        <w:rPr>
          <w:rFonts w:ascii="Open Sans" w:hAnsi="Open Sans" w:cs="Open Sans"/>
          <w:sz w:val="20"/>
          <w:szCs w:val="20"/>
        </w:rPr>
        <w:t>y</w:t>
      </w:r>
      <w:r w:rsidR="00B70CD9" w:rsidRPr="00681BAF">
        <w:rPr>
          <w:rFonts w:ascii="Open Sans" w:hAnsi="Open Sans" w:cs="Open Sans"/>
          <w:sz w:val="20"/>
          <w:szCs w:val="20"/>
        </w:rPr>
        <w:t xml:space="preserve"> </w:t>
      </w:r>
      <w:r w:rsidR="00D7569D" w:rsidRPr="00681BAF">
        <w:rPr>
          <w:rFonts w:ascii="Open Sans" w:hAnsi="Open Sans" w:cs="Open Sans"/>
          <w:sz w:val="20"/>
          <w:szCs w:val="20"/>
        </w:rPr>
        <w:t xml:space="preserve">umów </w:t>
      </w:r>
      <w:r w:rsidR="007519EE" w:rsidRPr="00681BAF">
        <w:rPr>
          <w:rFonts w:ascii="Open Sans" w:hAnsi="Open Sans" w:cs="Open Sans"/>
          <w:sz w:val="20"/>
          <w:szCs w:val="20"/>
        </w:rPr>
        <w:t xml:space="preserve">o </w:t>
      </w:r>
      <w:r w:rsidR="00B70CD9" w:rsidRPr="00681BAF">
        <w:rPr>
          <w:rFonts w:ascii="Open Sans" w:hAnsi="Open Sans" w:cs="Open Sans"/>
          <w:sz w:val="20"/>
          <w:szCs w:val="20"/>
        </w:rPr>
        <w:t>dofinansowanie przedsięwzięcia</w:t>
      </w:r>
      <w:r w:rsidR="00B668C6" w:rsidRPr="00681BAF">
        <w:rPr>
          <w:rFonts w:ascii="Open Sans" w:hAnsi="Open Sans" w:cs="Open Sans"/>
          <w:sz w:val="20"/>
          <w:szCs w:val="20"/>
        </w:rPr>
        <w:t xml:space="preserve"> </w:t>
      </w:r>
      <w:r w:rsidR="0047286B" w:rsidRPr="00681BAF">
        <w:rPr>
          <w:rFonts w:ascii="Open Sans" w:hAnsi="Open Sans" w:cs="Open Sans"/>
          <w:sz w:val="20"/>
          <w:szCs w:val="20"/>
        </w:rPr>
        <w:t>z</w:t>
      </w:r>
      <w:r w:rsidR="00B668C6" w:rsidRPr="00681BAF">
        <w:rPr>
          <w:rFonts w:ascii="Open Sans" w:hAnsi="Open Sans" w:cs="Open Sans"/>
          <w:sz w:val="20"/>
          <w:szCs w:val="20"/>
        </w:rPr>
        <w:t>godn</w:t>
      </w:r>
      <w:r w:rsidR="002F7AB1" w:rsidRPr="00681BAF">
        <w:rPr>
          <w:rFonts w:ascii="Open Sans" w:hAnsi="Open Sans" w:cs="Open Sans"/>
          <w:sz w:val="20"/>
          <w:szCs w:val="20"/>
        </w:rPr>
        <w:t>ie z</w:t>
      </w:r>
      <w:r w:rsidR="00C727B3" w:rsidRPr="00681BAF">
        <w:rPr>
          <w:rFonts w:ascii="Open Sans" w:hAnsi="Open Sans" w:cs="Open Sans"/>
          <w:sz w:val="20"/>
          <w:szCs w:val="20"/>
        </w:rPr>
        <w:t xml:space="preserve"> przyjętym</w:t>
      </w:r>
      <w:r w:rsidR="00D7569D" w:rsidRPr="00681BAF">
        <w:rPr>
          <w:rFonts w:ascii="Open Sans" w:hAnsi="Open Sans" w:cs="Open Sans"/>
          <w:sz w:val="20"/>
          <w:szCs w:val="20"/>
        </w:rPr>
        <w:t>i</w:t>
      </w:r>
      <w:r w:rsidR="002F7AB1" w:rsidRPr="00681BAF">
        <w:rPr>
          <w:rFonts w:ascii="Open Sans" w:hAnsi="Open Sans" w:cs="Open Sans"/>
          <w:sz w:val="20"/>
          <w:szCs w:val="20"/>
        </w:rPr>
        <w:t xml:space="preserve"> </w:t>
      </w:r>
      <w:r w:rsidR="001B7353" w:rsidRPr="00681BAF">
        <w:rPr>
          <w:rFonts w:ascii="Open Sans" w:hAnsi="Open Sans" w:cs="Open Sans"/>
          <w:sz w:val="20"/>
          <w:szCs w:val="20"/>
        </w:rPr>
        <w:t>wzorami dla umowy o</w:t>
      </w:r>
      <w:r w:rsidR="006A7F99">
        <w:rPr>
          <w:rFonts w:ascii="Open Sans" w:hAnsi="Open Sans" w:cs="Open Sans"/>
          <w:sz w:val="20"/>
          <w:szCs w:val="20"/>
        </w:rPr>
        <w:t> </w:t>
      </w:r>
      <w:r w:rsidR="001B7353" w:rsidRPr="00681BAF">
        <w:rPr>
          <w:rFonts w:ascii="Open Sans" w:hAnsi="Open Sans" w:cs="Open Sans"/>
          <w:sz w:val="20"/>
          <w:szCs w:val="20"/>
        </w:rPr>
        <w:t>pożyczkę IF EF</w:t>
      </w:r>
      <w:r w:rsidR="00773D97" w:rsidRPr="00681BAF">
        <w:rPr>
          <w:rFonts w:ascii="Open Sans" w:hAnsi="Open Sans" w:cs="Open Sans"/>
          <w:sz w:val="20"/>
          <w:szCs w:val="20"/>
        </w:rPr>
        <w:t>R</w:t>
      </w:r>
      <w:r w:rsidR="001B7353" w:rsidRPr="00681BAF">
        <w:rPr>
          <w:rFonts w:ascii="Open Sans" w:hAnsi="Open Sans" w:cs="Open Sans"/>
          <w:sz w:val="20"/>
          <w:szCs w:val="20"/>
        </w:rPr>
        <w:t>R – umowa wiodąca, umowy o dotację IF EF</w:t>
      </w:r>
      <w:r w:rsidR="00773D97" w:rsidRPr="00681BAF">
        <w:rPr>
          <w:rFonts w:ascii="Open Sans" w:hAnsi="Open Sans" w:cs="Open Sans"/>
          <w:sz w:val="20"/>
          <w:szCs w:val="20"/>
        </w:rPr>
        <w:t>R</w:t>
      </w:r>
      <w:r w:rsidR="001B7353" w:rsidRPr="00681BAF">
        <w:rPr>
          <w:rFonts w:ascii="Open Sans" w:hAnsi="Open Sans" w:cs="Open Sans"/>
          <w:sz w:val="20"/>
          <w:szCs w:val="20"/>
        </w:rPr>
        <w:t>R i umowy o pożyczkę NFOŚiGW</w:t>
      </w:r>
      <w:r w:rsidR="00D7569D" w:rsidRPr="00681BAF">
        <w:rPr>
          <w:rFonts w:ascii="Open Sans" w:hAnsi="Open Sans" w:cs="Open Sans"/>
          <w:sz w:val="20"/>
          <w:szCs w:val="20"/>
        </w:rPr>
        <w:t>.</w:t>
      </w:r>
    </w:p>
    <w:p w14:paraId="289812D7" w14:textId="77777777" w:rsidR="008A6B12" w:rsidRPr="00681BAF" w:rsidRDefault="00B70CD9" w:rsidP="00681BAF">
      <w:pPr>
        <w:numPr>
          <w:ilvl w:val="0"/>
          <w:numId w:val="5"/>
        </w:numPr>
        <w:spacing w:before="120" w:line="276" w:lineRule="auto"/>
        <w:jc w:val="left"/>
        <w:rPr>
          <w:rFonts w:ascii="Open Sans" w:hAnsi="Open Sans" w:cs="Open Sans"/>
          <w:sz w:val="20"/>
          <w:szCs w:val="20"/>
        </w:rPr>
      </w:pPr>
      <w:r w:rsidRPr="00681BAF">
        <w:rPr>
          <w:rFonts w:ascii="Open Sans" w:hAnsi="Open Sans" w:cs="Open Sans"/>
          <w:sz w:val="20"/>
          <w:szCs w:val="20"/>
        </w:rPr>
        <w:t>Harmonogram rzeczowo-finansowy,</w:t>
      </w:r>
      <w:r w:rsidR="000653B9" w:rsidRPr="00681BAF">
        <w:rPr>
          <w:rFonts w:ascii="Open Sans" w:hAnsi="Open Sans" w:cs="Open Sans"/>
          <w:sz w:val="20"/>
          <w:szCs w:val="20"/>
        </w:rPr>
        <w:t xml:space="preserve"> </w:t>
      </w:r>
      <w:r w:rsidRPr="00681BAF">
        <w:rPr>
          <w:rFonts w:ascii="Open Sans" w:hAnsi="Open Sans" w:cs="Open Sans"/>
          <w:sz w:val="20"/>
          <w:szCs w:val="20"/>
        </w:rPr>
        <w:t>uzgodniony w trakcie negocjacji i zaakceptowany</w:t>
      </w:r>
      <w:r w:rsidR="000653B9" w:rsidRPr="00681BAF">
        <w:rPr>
          <w:rFonts w:ascii="Open Sans" w:hAnsi="Open Sans" w:cs="Open Sans"/>
          <w:sz w:val="20"/>
          <w:szCs w:val="20"/>
        </w:rPr>
        <w:t xml:space="preserve"> </w:t>
      </w:r>
      <w:r w:rsidR="00C74A42" w:rsidRPr="00681BAF">
        <w:rPr>
          <w:rFonts w:ascii="Open Sans" w:hAnsi="Open Sans" w:cs="Open Sans"/>
          <w:sz w:val="20"/>
          <w:szCs w:val="20"/>
        </w:rPr>
        <w:t>przez</w:t>
      </w:r>
      <w:r w:rsidRPr="00681BAF">
        <w:rPr>
          <w:rFonts w:ascii="Open Sans" w:hAnsi="Open Sans" w:cs="Open Sans"/>
          <w:sz w:val="20"/>
          <w:szCs w:val="20"/>
        </w:rPr>
        <w:t xml:space="preserve"> NFOŚiGW, stanowi załącznik do umowy</w:t>
      </w:r>
      <w:r w:rsidR="00D7569D" w:rsidRPr="00681BAF">
        <w:rPr>
          <w:rFonts w:ascii="Open Sans" w:hAnsi="Open Sans" w:cs="Open Sans"/>
          <w:sz w:val="20"/>
          <w:szCs w:val="20"/>
        </w:rPr>
        <w:t xml:space="preserve"> pożyczki IF EFFR</w:t>
      </w:r>
      <w:r w:rsidRPr="00681BAF">
        <w:rPr>
          <w:rFonts w:ascii="Open Sans" w:hAnsi="Open Sans" w:cs="Open Sans"/>
          <w:sz w:val="20"/>
          <w:szCs w:val="20"/>
        </w:rPr>
        <w:t>.</w:t>
      </w:r>
    </w:p>
    <w:p w14:paraId="6D177F8B" w14:textId="77777777" w:rsidR="00245CFB" w:rsidRPr="00512809" w:rsidRDefault="000B77DD" w:rsidP="00512809">
      <w:pPr>
        <w:pStyle w:val="Akapitzlist"/>
        <w:numPr>
          <w:ilvl w:val="0"/>
          <w:numId w:val="41"/>
        </w:numPr>
        <w:rPr>
          <w:rFonts w:ascii="Open Sans" w:hAnsi="Open Sans" w:cs="Open Sans"/>
          <w:sz w:val="20"/>
          <w:szCs w:val="20"/>
        </w:rPr>
      </w:pPr>
      <w:r w:rsidRPr="00512809">
        <w:rPr>
          <w:rFonts w:ascii="Open Sans" w:hAnsi="Open Sans" w:cs="Open Sans"/>
          <w:sz w:val="20"/>
          <w:szCs w:val="20"/>
        </w:rPr>
        <w:t>Zobowiązanie NFOŚiGW powstaje w dniu zawarcia w formie pisemnej</w:t>
      </w:r>
      <w:r w:rsidR="002F7AB1" w:rsidRPr="00512809">
        <w:rPr>
          <w:rFonts w:ascii="Open Sans" w:hAnsi="Open Sans" w:cs="Open Sans"/>
          <w:sz w:val="20"/>
          <w:szCs w:val="20"/>
        </w:rPr>
        <w:t xml:space="preserve"> </w:t>
      </w:r>
      <w:r w:rsidR="00D7569D" w:rsidRPr="00512809">
        <w:rPr>
          <w:rFonts w:ascii="Open Sans" w:hAnsi="Open Sans" w:cs="Open Sans"/>
          <w:sz w:val="20"/>
          <w:szCs w:val="20"/>
        </w:rPr>
        <w:t>um</w:t>
      </w:r>
      <w:r w:rsidR="00D7569D" w:rsidRPr="00512809">
        <w:rPr>
          <w:rFonts w:ascii="Open Sans" w:hAnsi="Open Sans" w:cs="Open Sans"/>
          <w:sz w:val="20"/>
          <w:szCs w:val="20"/>
          <w:lang w:val="pl-PL"/>
        </w:rPr>
        <w:t>ów</w:t>
      </w:r>
      <w:r w:rsidR="002F7AB1" w:rsidRPr="00512809">
        <w:rPr>
          <w:rFonts w:ascii="Open Sans" w:hAnsi="Open Sans" w:cs="Open Sans"/>
          <w:sz w:val="20"/>
          <w:szCs w:val="20"/>
        </w:rPr>
        <w:t xml:space="preserve">, o </w:t>
      </w:r>
      <w:r w:rsidR="003155F2" w:rsidRPr="00512809">
        <w:rPr>
          <w:rFonts w:ascii="Open Sans" w:hAnsi="Open Sans" w:cs="Open Sans"/>
          <w:sz w:val="20"/>
          <w:szCs w:val="20"/>
        </w:rPr>
        <w:t>któr</w:t>
      </w:r>
      <w:r w:rsidR="003155F2" w:rsidRPr="00512809">
        <w:rPr>
          <w:rFonts w:ascii="Open Sans" w:hAnsi="Open Sans" w:cs="Open Sans"/>
          <w:sz w:val="20"/>
          <w:szCs w:val="20"/>
          <w:lang w:val="pl-PL"/>
        </w:rPr>
        <w:t xml:space="preserve">ych </w:t>
      </w:r>
      <w:r w:rsidR="002F7AB1" w:rsidRPr="00512809">
        <w:rPr>
          <w:rFonts w:ascii="Open Sans" w:hAnsi="Open Sans" w:cs="Open Sans"/>
          <w:sz w:val="20"/>
          <w:szCs w:val="20"/>
        </w:rPr>
        <w:t>mowa w ust. 1.</w:t>
      </w:r>
    </w:p>
    <w:p w14:paraId="3984F59A" w14:textId="77777777" w:rsidR="00763F6F" w:rsidRPr="00681BAF" w:rsidRDefault="00763F6F" w:rsidP="005F4787">
      <w:pPr>
        <w:spacing w:before="240" w:line="276" w:lineRule="auto"/>
        <w:jc w:val="center"/>
        <w:rPr>
          <w:rFonts w:ascii="Open Sans" w:hAnsi="Open Sans" w:cs="Open Sans"/>
          <w:sz w:val="20"/>
          <w:szCs w:val="20"/>
        </w:rPr>
      </w:pPr>
      <w:r w:rsidRPr="00681BAF">
        <w:rPr>
          <w:rFonts w:ascii="Open Sans" w:hAnsi="Open Sans" w:cs="Open Sans"/>
          <w:b/>
          <w:sz w:val="20"/>
          <w:szCs w:val="20"/>
        </w:rPr>
        <w:t>Rozdział XI</w:t>
      </w:r>
    </w:p>
    <w:p w14:paraId="3CCEE365" w14:textId="77777777" w:rsidR="00763F6F" w:rsidRPr="00681BAF" w:rsidRDefault="00763F6F" w:rsidP="00681BAF">
      <w:pPr>
        <w:pStyle w:val="Default"/>
        <w:spacing w:line="276" w:lineRule="auto"/>
        <w:jc w:val="center"/>
        <w:rPr>
          <w:rFonts w:ascii="Open Sans" w:hAnsi="Open Sans" w:cs="Open Sans"/>
          <w:b/>
          <w:bCs/>
          <w:sz w:val="20"/>
          <w:szCs w:val="20"/>
        </w:rPr>
      </w:pPr>
      <w:r w:rsidRPr="00681BAF">
        <w:rPr>
          <w:rFonts w:ascii="Open Sans" w:hAnsi="Open Sans" w:cs="Open Sans"/>
          <w:b/>
          <w:bCs/>
          <w:sz w:val="20"/>
          <w:szCs w:val="20"/>
        </w:rPr>
        <w:t>Podstawy prawne udzielenia dofinansowania</w:t>
      </w:r>
    </w:p>
    <w:p w14:paraId="67F67A59" w14:textId="77777777" w:rsidR="00246EFD" w:rsidRPr="00681BAF" w:rsidRDefault="00763F6F" w:rsidP="005F4787">
      <w:pPr>
        <w:pStyle w:val="Default"/>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2658C5" w:rsidRPr="00681BAF">
        <w:rPr>
          <w:rFonts w:ascii="Open Sans" w:hAnsi="Open Sans" w:cs="Open Sans"/>
          <w:b/>
          <w:sz w:val="20"/>
          <w:szCs w:val="20"/>
        </w:rPr>
        <w:t>13</w:t>
      </w:r>
    </w:p>
    <w:p w14:paraId="75C08E4E" w14:textId="082E8FFE" w:rsidR="00F71310" w:rsidRPr="00681BAF" w:rsidRDefault="00F71310" w:rsidP="00681BAF">
      <w:pPr>
        <w:pStyle w:val="Default"/>
        <w:numPr>
          <w:ilvl w:val="0"/>
          <w:numId w:val="11"/>
        </w:numPr>
        <w:spacing w:before="120" w:line="276" w:lineRule="auto"/>
        <w:rPr>
          <w:rFonts w:ascii="Open Sans" w:hAnsi="Open Sans" w:cs="Open Sans"/>
          <w:sz w:val="20"/>
          <w:szCs w:val="20"/>
        </w:rPr>
      </w:pPr>
      <w:r w:rsidRPr="00681BAF">
        <w:rPr>
          <w:rFonts w:ascii="Open Sans" w:hAnsi="Open Sans" w:cs="Open Sans"/>
          <w:sz w:val="20"/>
          <w:szCs w:val="20"/>
        </w:rPr>
        <w:t>Ustawa z dnia 27 kwietnia 2001 r. Prawo ochrony środowiska (</w:t>
      </w:r>
      <w:proofErr w:type="spellStart"/>
      <w:r w:rsidRPr="00681BAF">
        <w:rPr>
          <w:rFonts w:ascii="Open Sans" w:hAnsi="Open Sans" w:cs="Open Sans"/>
          <w:sz w:val="20"/>
          <w:szCs w:val="20"/>
        </w:rPr>
        <w:t>t.j</w:t>
      </w:r>
      <w:proofErr w:type="spellEnd"/>
      <w:r w:rsidRPr="00681BAF">
        <w:rPr>
          <w:rFonts w:ascii="Open Sans" w:hAnsi="Open Sans" w:cs="Open Sans"/>
          <w:sz w:val="20"/>
          <w:szCs w:val="20"/>
        </w:rPr>
        <w:t>.: Dz. U. z 202</w:t>
      </w:r>
      <w:r w:rsidR="006B72ED">
        <w:rPr>
          <w:rFonts w:ascii="Open Sans" w:hAnsi="Open Sans" w:cs="Open Sans"/>
          <w:sz w:val="20"/>
          <w:szCs w:val="20"/>
        </w:rPr>
        <w:t>5</w:t>
      </w:r>
      <w:r w:rsidRPr="00681BAF">
        <w:rPr>
          <w:rFonts w:ascii="Open Sans" w:hAnsi="Open Sans" w:cs="Open Sans"/>
          <w:sz w:val="20"/>
          <w:szCs w:val="20"/>
        </w:rPr>
        <w:t xml:space="preserve"> r.  poz. </w:t>
      </w:r>
      <w:r w:rsidR="006B72ED">
        <w:rPr>
          <w:rFonts w:ascii="Open Sans" w:hAnsi="Open Sans" w:cs="Open Sans"/>
          <w:sz w:val="20"/>
          <w:szCs w:val="20"/>
        </w:rPr>
        <w:t>647</w:t>
      </w:r>
      <w:r w:rsidR="00126E5E" w:rsidRPr="00681BAF">
        <w:rPr>
          <w:rFonts w:ascii="Open Sans" w:hAnsi="Open Sans" w:cs="Open Sans"/>
          <w:sz w:val="20"/>
          <w:szCs w:val="20"/>
        </w:rPr>
        <w:t>, z</w:t>
      </w:r>
      <w:r w:rsidR="006A7F99">
        <w:rPr>
          <w:rFonts w:ascii="Open Sans" w:hAnsi="Open Sans" w:cs="Open Sans"/>
          <w:sz w:val="20"/>
          <w:szCs w:val="20"/>
        </w:rPr>
        <w:t> </w:t>
      </w:r>
      <w:proofErr w:type="spellStart"/>
      <w:r w:rsidR="00126E5E" w:rsidRPr="00681BAF">
        <w:rPr>
          <w:rFonts w:ascii="Open Sans" w:hAnsi="Open Sans" w:cs="Open Sans"/>
          <w:sz w:val="20"/>
          <w:szCs w:val="20"/>
        </w:rPr>
        <w:t>późn</w:t>
      </w:r>
      <w:proofErr w:type="spellEnd"/>
      <w:r w:rsidR="00126E5E" w:rsidRPr="00681BAF">
        <w:rPr>
          <w:rFonts w:ascii="Open Sans" w:hAnsi="Open Sans" w:cs="Open Sans"/>
          <w:sz w:val="20"/>
          <w:szCs w:val="20"/>
        </w:rPr>
        <w:t>. zm.</w:t>
      </w:r>
      <w:r w:rsidRPr="00681BAF">
        <w:rPr>
          <w:rFonts w:ascii="Open Sans" w:hAnsi="Open Sans" w:cs="Open Sans"/>
          <w:sz w:val="20"/>
          <w:szCs w:val="20"/>
        </w:rPr>
        <w:t>).</w:t>
      </w:r>
    </w:p>
    <w:p w14:paraId="77204EB4" w14:textId="48790542" w:rsidR="00F71310" w:rsidRPr="00681BAF" w:rsidRDefault="00F71310" w:rsidP="00681BAF">
      <w:pPr>
        <w:pStyle w:val="Default"/>
        <w:numPr>
          <w:ilvl w:val="0"/>
          <w:numId w:val="11"/>
        </w:numPr>
        <w:spacing w:before="120" w:line="276" w:lineRule="auto"/>
        <w:rPr>
          <w:rFonts w:ascii="Open Sans" w:hAnsi="Open Sans" w:cs="Open Sans"/>
          <w:sz w:val="20"/>
          <w:szCs w:val="20"/>
        </w:rPr>
      </w:pPr>
      <w:r w:rsidRPr="00681BAF">
        <w:rPr>
          <w:rFonts w:ascii="Open Sans" w:hAnsi="Open Sans" w:cs="Open Sans"/>
          <w:color w:val="auto"/>
          <w:sz w:val="20"/>
          <w:szCs w:val="20"/>
          <w:lang w:eastAsia="x-none"/>
        </w:rPr>
        <w:t>U</w:t>
      </w:r>
      <w:r w:rsidRPr="00681BAF">
        <w:rPr>
          <w:rFonts w:ascii="Open Sans" w:hAnsi="Open Sans" w:cs="Open Sans"/>
          <w:color w:val="auto"/>
          <w:sz w:val="20"/>
          <w:szCs w:val="20"/>
          <w:lang w:val="x-none" w:eastAsia="x-none"/>
        </w:rPr>
        <w:t>stawa z dnia 28 kwietnia 2022 r. o zasadach realizacji zadań finansowanych ze środków europejskich w perspektywie finansowej 2021-2027 (</w:t>
      </w:r>
      <w:proofErr w:type="spellStart"/>
      <w:r w:rsidRPr="00681BAF">
        <w:rPr>
          <w:rFonts w:ascii="Open Sans" w:hAnsi="Open Sans" w:cs="Open Sans"/>
          <w:color w:val="auto"/>
          <w:sz w:val="20"/>
          <w:szCs w:val="20"/>
          <w:lang w:eastAsia="x-none"/>
        </w:rPr>
        <w:t>t.j</w:t>
      </w:r>
      <w:proofErr w:type="spellEnd"/>
      <w:r w:rsidRPr="00681BAF">
        <w:rPr>
          <w:rFonts w:ascii="Open Sans" w:hAnsi="Open Sans" w:cs="Open Sans"/>
          <w:color w:val="auto"/>
          <w:sz w:val="20"/>
          <w:szCs w:val="20"/>
          <w:lang w:eastAsia="x-none"/>
        </w:rPr>
        <w:t xml:space="preserve">.: </w:t>
      </w:r>
      <w:r w:rsidRPr="00681BAF">
        <w:rPr>
          <w:rFonts w:ascii="Open Sans" w:hAnsi="Open Sans" w:cs="Open Sans"/>
          <w:color w:val="auto"/>
          <w:sz w:val="20"/>
          <w:szCs w:val="20"/>
          <w:lang w:val="x-none" w:eastAsia="x-none"/>
        </w:rPr>
        <w:t>Dz. U. z 202</w:t>
      </w:r>
      <w:r w:rsidR="005076B4">
        <w:rPr>
          <w:rFonts w:ascii="Open Sans" w:hAnsi="Open Sans" w:cs="Open Sans"/>
          <w:color w:val="auto"/>
          <w:sz w:val="20"/>
          <w:szCs w:val="20"/>
          <w:lang w:val="x-none" w:eastAsia="x-none"/>
        </w:rPr>
        <w:t>5</w:t>
      </w:r>
      <w:r w:rsidRPr="00681BAF">
        <w:rPr>
          <w:rFonts w:ascii="Open Sans" w:hAnsi="Open Sans" w:cs="Open Sans"/>
          <w:color w:val="auto"/>
          <w:sz w:val="20"/>
          <w:szCs w:val="20"/>
          <w:lang w:val="x-none" w:eastAsia="x-none"/>
        </w:rPr>
        <w:t xml:space="preserve"> r. poz.</w:t>
      </w:r>
      <w:r w:rsidR="005076B4">
        <w:rPr>
          <w:rFonts w:ascii="Open Sans" w:hAnsi="Open Sans" w:cs="Open Sans"/>
          <w:color w:val="auto"/>
          <w:sz w:val="20"/>
          <w:szCs w:val="20"/>
          <w:lang w:val="x-none" w:eastAsia="x-none"/>
        </w:rPr>
        <w:t>1733</w:t>
      </w:r>
      <w:r w:rsidRPr="00681BAF">
        <w:rPr>
          <w:rFonts w:ascii="Open Sans" w:hAnsi="Open Sans" w:cs="Open Sans"/>
          <w:color w:val="auto"/>
          <w:sz w:val="20"/>
          <w:szCs w:val="20"/>
          <w:lang w:val="x-none" w:eastAsia="x-none"/>
        </w:rPr>
        <w:t xml:space="preserve">, z </w:t>
      </w:r>
      <w:proofErr w:type="spellStart"/>
      <w:r w:rsidRPr="00681BAF">
        <w:rPr>
          <w:rFonts w:ascii="Open Sans" w:hAnsi="Open Sans" w:cs="Open Sans"/>
          <w:color w:val="auto"/>
          <w:sz w:val="20"/>
          <w:szCs w:val="20"/>
          <w:lang w:val="x-none" w:eastAsia="x-none"/>
        </w:rPr>
        <w:t>późn</w:t>
      </w:r>
      <w:proofErr w:type="spellEnd"/>
      <w:r w:rsidRPr="00681BAF">
        <w:rPr>
          <w:rFonts w:ascii="Open Sans" w:hAnsi="Open Sans" w:cs="Open Sans"/>
          <w:color w:val="auto"/>
          <w:sz w:val="20"/>
          <w:szCs w:val="20"/>
          <w:lang w:val="x-none" w:eastAsia="x-none"/>
        </w:rPr>
        <w:t>. zm.)</w:t>
      </w:r>
      <w:r w:rsidRPr="00681BAF">
        <w:rPr>
          <w:rFonts w:ascii="Open Sans" w:hAnsi="Open Sans" w:cs="Open Sans"/>
          <w:color w:val="auto"/>
          <w:sz w:val="20"/>
          <w:szCs w:val="20"/>
          <w:lang w:eastAsia="x-none"/>
        </w:rPr>
        <w:t>.</w:t>
      </w:r>
    </w:p>
    <w:p w14:paraId="2D783FB6" w14:textId="0D52DDE0" w:rsidR="00F71310" w:rsidRPr="00681BAF" w:rsidRDefault="00F71310" w:rsidP="00681BAF">
      <w:pPr>
        <w:pStyle w:val="Akapitzlist"/>
        <w:numPr>
          <w:ilvl w:val="0"/>
          <w:numId w:val="11"/>
        </w:numPr>
        <w:spacing w:line="276" w:lineRule="auto"/>
        <w:jc w:val="left"/>
        <w:rPr>
          <w:rFonts w:ascii="Open Sans" w:hAnsi="Open Sans" w:cs="Open Sans"/>
          <w:b/>
          <w:sz w:val="20"/>
          <w:szCs w:val="20"/>
        </w:rPr>
      </w:pPr>
      <w:r w:rsidRPr="00681BAF">
        <w:rPr>
          <w:rFonts w:ascii="Open Sans" w:hAnsi="Open Sans" w:cs="Open Sans"/>
          <w:sz w:val="20"/>
          <w:szCs w:val="20"/>
        </w:rPr>
        <w:t xml:space="preserve">Umowa o finansowaniu nr </w:t>
      </w:r>
      <w:r w:rsidR="00681BAF" w:rsidRPr="00681BAF">
        <w:rPr>
          <w:rFonts w:ascii="Open Sans" w:hAnsi="Open Sans" w:cs="Open Sans"/>
          <w:sz w:val="20"/>
          <w:szCs w:val="20"/>
        </w:rPr>
        <w:t>FENX.02.01-IP.01-</w:t>
      </w:r>
      <w:r w:rsidR="00956F01" w:rsidRPr="00681BAF">
        <w:rPr>
          <w:rFonts w:ascii="Open Sans" w:hAnsi="Open Sans" w:cs="Open Sans"/>
          <w:sz w:val="20"/>
          <w:szCs w:val="20"/>
        </w:rPr>
        <w:t>000</w:t>
      </w:r>
      <w:r w:rsidR="00956F01">
        <w:rPr>
          <w:rFonts w:ascii="Open Sans" w:hAnsi="Open Sans" w:cs="Open Sans"/>
          <w:sz w:val="20"/>
          <w:szCs w:val="20"/>
          <w:lang w:val="pl-PL"/>
        </w:rPr>
        <w:t>2</w:t>
      </w:r>
      <w:r w:rsidR="00681BAF" w:rsidRPr="00681BAF">
        <w:rPr>
          <w:rFonts w:ascii="Open Sans" w:hAnsi="Open Sans" w:cs="Open Sans"/>
          <w:sz w:val="20"/>
          <w:szCs w:val="20"/>
        </w:rPr>
        <w:t xml:space="preserve">/24 </w:t>
      </w:r>
      <w:r w:rsidRPr="00681BAF">
        <w:rPr>
          <w:rFonts w:ascii="Open Sans" w:hAnsi="Open Sans" w:cs="Open Sans"/>
          <w:sz w:val="20"/>
          <w:szCs w:val="20"/>
        </w:rPr>
        <w:t>Instrumentu Finansowego w formie funduszu szczegółowego, zawarta z Ministerstwem Klimatu i Środowiska w ramach Działania FENX.02.0</w:t>
      </w:r>
      <w:r w:rsidR="00242176" w:rsidRPr="00681BAF">
        <w:rPr>
          <w:rFonts w:ascii="Open Sans" w:hAnsi="Open Sans" w:cs="Open Sans"/>
          <w:sz w:val="20"/>
          <w:szCs w:val="20"/>
        </w:rPr>
        <w:t>1</w:t>
      </w:r>
      <w:r w:rsidRPr="00681BAF">
        <w:rPr>
          <w:rFonts w:ascii="Open Sans" w:hAnsi="Open Sans" w:cs="Open Sans"/>
          <w:sz w:val="20"/>
          <w:szCs w:val="20"/>
        </w:rPr>
        <w:t xml:space="preserve"> </w:t>
      </w:r>
      <w:r w:rsidR="00242176" w:rsidRPr="00681BAF">
        <w:rPr>
          <w:rFonts w:ascii="Open Sans" w:hAnsi="Open Sans" w:cs="Open Sans"/>
          <w:sz w:val="20"/>
          <w:szCs w:val="20"/>
        </w:rPr>
        <w:t xml:space="preserve">Infrastruktura ciepłownicza </w:t>
      </w:r>
      <w:r w:rsidRPr="00681BAF">
        <w:rPr>
          <w:rFonts w:ascii="Open Sans" w:hAnsi="Open Sans" w:cs="Open Sans"/>
          <w:sz w:val="20"/>
          <w:szCs w:val="20"/>
        </w:rPr>
        <w:t>w ramach Programu Fundusze Europejskie na Infrastrukturę, Klimat, Środowisko 2021-2027 (</w:t>
      </w:r>
      <w:proofErr w:type="spellStart"/>
      <w:r w:rsidRPr="00681BAF">
        <w:rPr>
          <w:rFonts w:ascii="Open Sans" w:hAnsi="Open Sans" w:cs="Open Sans"/>
          <w:sz w:val="20"/>
          <w:szCs w:val="20"/>
        </w:rPr>
        <w:t>FEnIKS</w:t>
      </w:r>
      <w:proofErr w:type="spellEnd"/>
      <w:r w:rsidRPr="00681BAF">
        <w:rPr>
          <w:rFonts w:ascii="Open Sans" w:hAnsi="Open Sans" w:cs="Open Sans"/>
          <w:sz w:val="20"/>
          <w:szCs w:val="20"/>
        </w:rPr>
        <w:t>) w obszarze Priorytetu FENX.02 Wsparcie sektorów energetyka i środowisko z Europejskiego Funduszu Rozwoju Regionalnego</w:t>
      </w:r>
      <w:r w:rsidRPr="00681BAF">
        <w:rPr>
          <w:rFonts w:ascii="Open Sans" w:hAnsi="Open Sans" w:cs="Open Sans"/>
          <w:sz w:val="20"/>
          <w:szCs w:val="20"/>
          <w:lang w:val="pl-PL"/>
        </w:rPr>
        <w:t>.</w:t>
      </w:r>
      <w:r w:rsidRPr="00681BAF">
        <w:rPr>
          <w:rFonts w:ascii="Open Sans" w:hAnsi="Open Sans" w:cs="Open Sans"/>
          <w:b/>
          <w:sz w:val="20"/>
          <w:szCs w:val="20"/>
        </w:rPr>
        <w:tab/>
      </w:r>
    </w:p>
    <w:p w14:paraId="64297244" w14:textId="77777777" w:rsidR="00763F6F" w:rsidRPr="00681BAF" w:rsidRDefault="000A0A71" w:rsidP="005F4787">
      <w:pPr>
        <w:pStyle w:val="Akapitzlist"/>
        <w:spacing w:before="240" w:line="276" w:lineRule="auto"/>
        <w:ind w:left="357"/>
        <w:jc w:val="center"/>
        <w:rPr>
          <w:rFonts w:ascii="Open Sans" w:hAnsi="Open Sans" w:cs="Open Sans"/>
          <w:b/>
          <w:sz w:val="20"/>
          <w:szCs w:val="20"/>
        </w:rPr>
      </w:pPr>
      <w:r w:rsidRPr="00681BAF">
        <w:rPr>
          <w:rFonts w:ascii="Open Sans" w:hAnsi="Open Sans" w:cs="Open Sans"/>
          <w:b/>
          <w:sz w:val="20"/>
          <w:szCs w:val="20"/>
        </w:rPr>
        <w:t>Rozdział X</w:t>
      </w:r>
      <w:r w:rsidR="00763F6F" w:rsidRPr="00681BAF">
        <w:rPr>
          <w:rFonts w:ascii="Open Sans" w:hAnsi="Open Sans" w:cs="Open Sans"/>
          <w:b/>
          <w:sz w:val="20"/>
          <w:szCs w:val="20"/>
        </w:rPr>
        <w:t>I</w:t>
      </w:r>
      <w:r w:rsidR="00AD35FC" w:rsidRPr="00681BAF">
        <w:rPr>
          <w:rFonts w:ascii="Open Sans" w:hAnsi="Open Sans" w:cs="Open Sans"/>
          <w:b/>
          <w:sz w:val="20"/>
          <w:szCs w:val="20"/>
        </w:rPr>
        <w:t>I</w:t>
      </w:r>
    </w:p>
    <w:p w14:paraId="251188A0" w14:textId="77777777" w:rsidR="004529D3" w:rsidRPr="00681BAF" w:rsidRDefault="004A36D7" w:rsidP="00681BAF">
      <w:pPr>
        <w:spacing w:line="276" w:lineRule="auto"/>
        <w:jc w:val="center"/>
        <w:rPr>
          <w:rFonts w:ascii="Open Sans" w:hAnsi="Open Sans" w:cs="Open Sans"/>
          <w:b/>
          <w:sz w:val="20"/>
          <w:szCs w:val="20"/>
        </w:rPr>
      </w:pPr>
      <w:r w:rsidRPr="00681BAF">
        <w:rPr>
          <w:rFonts w:ascii="Open Sans" w:hAnsi="Open Sans" w:cs="Open Sans"/>
          <w:b/>
          <w:sz w:val="20"/>
          <w:szCs w:val="20"/>
        </w:rPr>
        <w:t>Postanowienia końcowe</w:t>
      </w:r>
    </w:p>
    <w:p w14:paraId="2CB32783" w14:textId="77777777" w:rsidR="00011907" w:rsidRPr="00681BAF" w:rsidRDefault="000A0A71" w:rsidP="005F4787">
      <w:pPr>
        <w:spacing w:before="120" w:line="276" w:lineRule="auto"/>
        <w:jc w:val="center"/>
        <w:rPr>
          <w:rFonts w:ascii="Open Sans" w:hAnsi="Open Sans" w:cs="Open Sans"/>
          <w:b/>
          <w:sz w:val="20"/>
          <w:szCs w:val="20"/>
        </w:rPr>
      </w:pPr>
      <w:r w:rsidRPr="00681BAF">
        <w:rPr>
          <w:rFonts w:ascii="Open Sans" w:hAnsi="Open Sans" w:cs="Open Sans"/>
          <w:b/>
          <w:sz w:val="20"/>
          <w:szCs w:val="20"/>
        </w:rPr>
        <w:t xml:space="preserve">§ </w:t>
      </w:r>
      <w:r w:rsidR="002658C5" w:rsidRPr="00681BAF">
        <w:rPr>
          <w:rFonts w:ascii="Open Sans" w:hAnsi="Open Sans" w:cs="Open Sans"/>
          <w:b/>
          <w:sz w:val="20"/>
          <w:szCs w:val="20"/>
        </w:rPr>
        <w:t>14</w:t>
      </w:r>
    </w:p>
    <w:p w14:paraId="6FFF87B5" w14:textId="77777777" w:rsidR="00286814" w:rsidRPr="00681BAF" w:rsidRDefault="003835EC" w:rsidP="00681BAF">
      <w:pPr>
        <w:spacing w:before="120" w:line="276" w:lineRule="auto"/>
        <w:jc w:val="left"/>
        <w:rPr>
          <w:rFonts w:ascii="Open Sans" w:hAnsi="Open Sans" w:cs="Open Sans"/>
          <w:sz w:val="20"/>
          <w:szCs w:val="20"/>
        </w:rPr>
      </w:pPr>
      <w:r w:rsidRPr="00681BAF">
        <w:rPr>
          <w:rFonts w:ascii="Open Sans" w:hAnsi="Open Sans" w:cs="Open Sans"/>
          <w:sz w:val="20"/>
          <w:szCs w:val="20"/>
        </w:rPr>
        <w:t>Wszelkie wątpliwości</w:t>
      </w:r>
      <w:r w:rsidR="005940A7" w:rsidRPr="00681BAF">
        <w:rPr>
          <w:rFonts w:ascii="Open Sans" w:hAnsi="Open Sans" w:cs="Open Sans"/>
          <w:sz w:val="20"/>
          <w:szCs w:val="20"/>
        </w:rPr>
        <w:t xml:space="preserve"> odnoszące się do interpretacji postanowień </w:t>
      </w:r>
      <w:r w:rsidR="00CF058C" w:rsidRPr="00681BAF">
        <w:rPr>
          <w:rFonts w:ascii="Open Sans" w:hAnsi="Open Sans" w:cs="Open Sans"/>
          <w:sz w:val="20"/>
          <w:szCs w:val="20"/>
        </w:rPr>
        <w:t xml:space="preserve">Regulaminu </w:t>
      </w:r>
      <w:r w:rsidR="009B6F14" w:rsidRPr="00681BAF">
        <w:rPr>
          <w:rFonts w:ascii="Open Sans" w:hAnsi="Open Sans" w:cs="Open Sans"/>
          <w:sz w:val="20"/>
          <w:szCs w:val="20"/>
        </w:rPr>
        <w:t xml:space="preserve">rozstrzyga </w:t>
      </w:r>
      <w:r w:rsidR="005940A7" w:rsidRPr="00681BAF">
        <w:rPr>
          <w:rFonts w:ascii="Open Sans" w:hAnsi="Open Sans" w:cs="Open Sans"/>
          <w:sz w:val="20"/>
          <w:szCs w:val="20"/>
        </w:rPr>
        <w:t>NFOŚiGW</w:t>
      </w:r>
      <w:r w:rsidR="004825F2" w:rsidRPr="00681BAF">
        <w:rPr>
          <w:rFonts w:ascii="Open Sans" w:hAnsi="Open Sans" w:cs="Open Sans"/>
          <w:sz w:val="20"/>
          <w:szCs w:val="20"/>
        </w:rPr>
        <w:t>.</w:t>
      </w:r>
    </w:p>
    <w:p w14:paraId="390610A8" w14:textId="77777777" w:rsidR="0006544F" w:rsidRPr="00681BAF" w:rsidRDefault="0006544F" w:rsidP="005F4787">
      <w:pPr>
        <w:widowControl/>
        <w:adjustRightInd/>
        <w:spacing w:before="120" w:line="240" w:lineRule="auto"/>
        <w:jc w:val="center"/>
        <w:textAlignment w:val="auto"/>
        <w:rPr>
          <w:rFonts w:ascii="Open Sans" w:hAnsi="Open Sans" w:cs="Open Sans"/>
          <w:b/>
          <w:sz w:val="20"/>
          <w:szCs w:val="20"/>
        </w:rPr>
      </w:pPr>
      <w:r w:rsidRPr="00681BAF">
        <w:rPr>
          <w:rFonts w:ascii="Open Sans" w:hAnsi="Open Sans" w:cs="Open Sans"/>
          <w:b/>
          <w:sz w:val="20"/>
          <w:szCs w:val="20"/>
        </w:rPr>
        <w:t xml:space="preserve">§ </w:t>
      </w:r>
      <w:r w:rsidR="002658C5" w:rsidRPr="00681BAF">
        <w:rPr>
          <w:rFonts w:ascii="Open Sans" w:hAnsi="Open Sans" w:cs="Open Sans"/>
          <w:b/>
          <w:sz w:val="20"/>
          <w:szCs w:val="20"/>
        </w:rPr>
        <w:t>15</w:t>
      </w:r>
    </w:p>
    <w:p w14:paraId="38B9D812" w14:textId="77777777" w:rsidR="008A6B12" w:rsidRPr="00681BAF" w:rsidRDefault="0006544F" w:rsidP="005F4787">
      <w:pPr>
        <w:spacing w:before="120" w:line="276" w:lineRule="auto"/>
        <w:jc w:val="left"/>
        <w:rPr>
          <w:rFonts w:ascii="Open Sans" w:hAnsi="Open Sans" w:cs="Open Sans"/>
          <w:sz w:val="20"/>
          <w:szCs w:val="20"/>
        </w:rPr>
      </w:pPr>
      <w:r w:rsidRPr="00681BAF">
        <w:rPr>
          <w:rFonts w:ascii="Open Sans" w:hAnsi="Open Sans" w:cs="Open Sans"/>
          <w:sz w:val="20"/>
          <w:szCs w:val="20"/>
        </w:rPr>
        <w:t>Złożenie wniosku o dofinansowanie</w:t>
      </w:r>
      <w:r w:rsidR="0082010A" w:rsidRPr="00681BAF">
        <w:rPr>
          <w:rFonts w:ascii="Open Sans" w:hAnsi="Open Sans" w:cs="Open Sans"/>
          <w:sz w:val="20"/>
          <w:szCs w:val="20"/>
        </w:rPr>
        <w:t xml:space="preserve"> w trybie </w:t>
      </w:r>
      <w:r w:rsidR="002658C5" w:rsidRPr="00681BAF">
        <w:rPr>
          <w:rFonts w:ascii="Open Sans" w:hAnsi="Open Sans" w:cs="Open Sans"/>
          <w:sz w:val="20"/>
          <w:szCs w:val="20"/>
        </w:rPr>
        <w:t>konkurencyjnym</w:t>
      </w:r>
      <w:r w:rsidR="0082010A" w:rsidRPr="00681BAF">
        <w:rPr>
          <w:rFonts w:ascii="Open Sans" w:hAnsi="Open Sans" w:cs="Open Sans"/>
          <w:sz w:val="20"/>
          <w:szCs w:val="20"/>
        </w:rPr>
        <w:t>, w ramach programu priorytetowego</w:t>
      </w:r>
      <w:r w:rsidR="009243AD" w:rsidRPr="00681BAF">
        <w:rPr>
          <w:rFonts w:ascii="Open Sans" w:hAnsi="Open Sans" w:cs="Open Sans"/>
          <w:sz w:val="20"/>
          <w:szCs w:val="20"/>
        </w:rPr>
        <w:t>,</w:t>
      </w:r>
      <w:r w:rsidR="0082010A" w:rsidRPr="00681BAF">
        <w:rPr>
          <w:rFonts w:ascii="Open Sans" w:hAnsi="Open Sans" w:cs="Open Sans"/>
          <w:sz w:val="20"/>
          <w:szCs w:val="20"/>
        </w:rPr>
        <w:t xml:space="preserve"> oznacza akceptację </w:t>
      </w:r>
      <w:r w:rsidR="000B77DD" w:rsidRPr="00681BAF">
        <w:rPr>
          <w:rFonts w:ascii="Open Sans" w:hAnsi="Open Sans" w:cs="Open Sans"/>
          <w:sz w:val="20"/>
          <w:szCs w:val="20"/>
        </w:rPr>
        <w:t xml:space="preserve">postanowień niniejszego </w:t>
      </w:r>
      <w:r w:rsidR="004D54F1" w:rsidRPr="00681BAF">
        <w:rPr>
          <w:rFonts w:ascii="Open Sans" w:hAnsi="Open Sans" w:cs="Open Sans"/>
          <w:sz w:val="20"/>
          <w:szCs w:val="20"/>
        </w:rPr>
        <w:t>R</w:t>
      </w:r>
      <w:r w:rsidR="0082010A" w:rsidRPr="00681BAF">
        <w:rPr>
          <w:rFonts w:ascii="Open Sans" w:hAnsi="Open Sans" w:cs="Open Sans"/>
          <w:sz w:val="20"/>
          <w:szCs w:val="20"/>
        </w:rPr>
        <w:t>egulaminu</w:t>
      </w:r>
      <w:r w:rsidR="000B77DD" w:rsidRPr="00681BAF">
        <w:rPr>
          <w:rFonts w:ascii="Open Sans" w:hAnsi="Open Sans" w:cs="Open Sans"/>
          <w:sz w:val="20"/>
          <w:szCs w:val="20"/>
        </w:rPr>
        <w:t xml:space="preserve"> </w:t>
      </w:r>
      <w:r w:rsidR="00B6721F" w:rsidRPr="00681BAF">
        <w:rPr>
          <w:rFonts w:ascii="Open Sans" w:hAnsi="Open Sans" w:cs="Open Sans"/>
          <w:sz w:val="20"/>
          <w:szCs w:val="20"/>
        </w:rPr>
        <w:t>oraz dokumentów w </w:t>
      </w:r>
      <w:r w:rsidR="000B77DD" w:rsidRPr="00681BAF">
        <w:rPr>
          <w:rFonts w:ascii="Open Sans" w:hAnsi="Open Sans" w:cs="Open Sans"/>
          <w:sz w:val="20"/>
          <w:szCs w:val="20"/>
        </w:rPr>
        <w:t>nim wymienionych</w:t>
      </w:r>
      <w:r w:rsidRPr="00681BAF">
        <w:rPr>
          <w:rFonts w:ascii="Open Sans" w:hAnsi="Open Sans" w:cs="Open Sans"/>
          <w:sz w:val="20"/>
          <w:szCs w:val="20"/>
        </w:rPr>
        <w:t>.</w:t>
      </w:r>
    </w:p>
    <w:p w14:paraId="4CA2F89D" w14:textId="77777777" w:rsidR="006F3224" w:rsidRPr="00512809" w:rsidRDefault="004D54F1" w:rsidP="005F4787">
      <w:pPr>
        <w:spacing w:before="120"/>
        <w:jc w:val="center"/>
        <w:rPr>
          <w:rFonts w:ascii="Open Sans" w:hAnsi="Open Sans" w:cs="Open Sans"/>
          <w:b/>
          <w:bCs/>
          <w:sz w:val="20"/>
          <w:szCs w:val="20"/>
        </w:rPr>
      </w:pPr>
      <w:r w:rsidRPr="00512809">
        <w:rPr>
          <w:rFonts w:ascii="Open Sans" w:hAnsi="Open Sans" w:cs="Open Sans"/>
          <w:b/>
          <w:bCs/>
          <w:sz w:val="20"/>
          <w:szCs w:val="20"/>
        </w:rPr>
        <w:lastRenderedPageBreak/>
        <w:t xml:space="preserve">§ </w:t>
      </w:r>
      <w:r w:rsidR="007878E9" w:rsidRPr="00512809">
        <w:rPr>
          <w:rFonts w:ascii="Open Sans" w:hAnsi="Open Sans" w:cs="Open Sans"/>
          <w:b/>
          <w:bCs/>
          <w:sz w:val="20"/>
          <w:szCs w:val="20"/>
        </w:rPr>
        <w:t>16</w:t>
      </w:r>
    </w:p>
    <w:p w14:paraId="23288337" w14:textId="77777777" w:rsidR="0012028B" w:rsidRPr="00681BAF" w:rsidRDefault="00D95E8F" w:rsidP="00681BAF">
      <w:pPr>
        <w:numPr>
          <w:ilvl w:val="0"/>
          <w:numId w:val="6"/>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Wskazane w </w:t>
      </w:r>
      <w:r w:rsidR="00C6498B" w:rsidRPr="00681BAF">
        <w:rPr>
          <w:rFonts w:ascii="Open Sans" w:hAnsi="Open Sans" w:cs="Open Sans"/>
          <w:sz w:val="20"/>
          <w:szCs w:val="20"/>
        </w:rPr>
        <w:t>R</w:t>
      </w:r>
      <w:r w:rsidRPr="00681BAF">
        <w:rPr>
          <w:rFonts w:ascii="Open Sans" w:hAnsi="Open Sans" w:cs="Open Sans"/>
          <w:sz w:val="20"/>
          <w:szCs w:val="20"/>
        </w:rPr>
        <w:t>egulaminie terminy rozpatrywania wniosków przez NFOŚiGW</w:t>
      </w:r>
      <w:r w:rsidR="003863F4" w:rsidRPr="00681BAF">
        <w:rPr>
          <w:rFonts w:ascii="Open Sans" w:hAnsi="Open Sans" w:cs="Open Sans"/>
          <w:sz w:val="20"/>
          <w:szCs w:val="20"/>
        </w:rPr>
        <w:t xml:space="preserve"> mają charakter instrukcyjny</w:t>
      </w:r>
      <w:r w:rsidR="009869D7" w:rsidRPr="00681BAF">
        <w:rPr>
          <w:rFonts w:ascii="Open Sans" w:hAnsi="Open Sans" w:cs="Open Sans"/>
          <w:sz w:val="20"/>
          <w:szCs w:val="20"/>
        </w:rPr>
        <w:t xml:space="preserve"> i ich naruszenie przez NFOŚiGW nie stanowi podstawy do roszczeń ze strony </w:t>
      </w:r>
      <w:r w:rsidR="0076538C" w:rsidRPr="00681BAF">
        <w:rPr>
          <w:rFonts w:ascii="Open Sans" w:hAnsi="Open Sans" w:cs="Open Sans"/>
          <w:sz w:val="20"/>
          <w:szCs w:val="20"/>
        </w:rPr>
        <w:t>w</w:t>
      </w:r>
      <w:r w:rsidR="009869D7" w:rsidRPr="00681BAF">
        <w:rPr>
          <w:rFonts w:ascii="Open Sans" w:hAnsi="Open Sans" w:cs="Open Sans"/>
          <w:sz w:val="20"/>
          <w:szCs w:val="20"/>
        </w:rPr>
        <w:t>nioskodawcy</w:t>
      </w:r>
      <w:r w:rsidR="00551264" w:rsidRPr="00681BAF">
        <w:rPr>
          <w:rFonts w:ascii="Open Sans" w:hAnsi="Open Sans" w:cs="Open Sans"/>
          <w:sz w:val="20"/>
          <w:szCs w:val="20"/>
        </w:rPr>
        <w:t>.</w:t>
      </w:r>
    </w:p>
    <w:p w14:paraId="643EA933" w14:textId="77777777" w:rsidR="008229CA" w:rsidRPr="00681BAF" w:rsidRDefault="00162C0E" w:rsidP="00681BAF">
      <w:pPr>
        <w:numPr>
          <w:ilvl w:val="0"/>
          <w:numId w:val="6"/>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Wnioskodawca ma obowiązek niezwłocznego informowania </w:t>
      </w:r>
      <w:r w:rsidR="00AF7F4E" w:rsidRPr="00681BAF">
        <w:rPr>
          <w:rFonts w:ascii="Open Sans" w:hAnsi="Open Sans" w:cs="Open Sans"/>
          <w:sz w:val="20"/>
          <w:szCs w:val="20"/>
        </w:rPr>
        <w:t>NFOŚiGW</w:t>
      </w:r>
      <w:r w:rsidRPr="00681BAF">
        <w:rPr>
          <w:rFonts w:ascii="Open Sans" w:hAnsi="Open Sans" w:cs="Open Sans"/>
          <w:sz w:val="20"/>
          <w:szCs w:val="20"/>
        </w:rPr>
        <w:t xml:space="preserve"> o każdej zmianie danych adresowych</w:t>
      </w:r>
      <w:r w:rsidR="003A3660" w:rsidRPr="00681BAF">
        <w:rPr>
          <w:rFonts w:ascii="Open Sans" w:hAnsi="Open Sans" w:cs="Open Sans"/>
          <w:sz w:val="20"/>
          <w:szCs w:val="20"/>
        </w:rPr>
        <w:t>,</w:t>
      </w:r>
      <w:r w:rsidR="00D02754" w:rsidRPr="00681BAF">
        <w:rPr>
          <w:rFonts w:ascii="Open Sans" w:hAnsi="Open Sans" w:cs="Open Sans"/>
          <w:sz w:val="20"/>
          <w:szCs w:val="20"/>
        </w:rPr>
        <w:t xml:space="preserve"> w tym adresu e-mail,</w:t>
      </w:r>
      <w:r w:rsidRPr="00681BAF">
        <w:rPr>
          <w:rFonts w:ascii="Open Sans" w:hAnsi="Open Sans" w:cs="Open Sans"/>
          <w:sz w:val="20"/>
          <w:szCs w:val="20"/>
        </w:rPr>
        <w:t xml:space="preserve"> pod rygorem</w:t>
      </w:r>
      <w:r w:rsidR="00EE71A8" w:rsidRPr="00681BAF">
        <w:rPr>
          <w:rFonts w:ascii="Open Sans" w:hAnsi="Open Sans" w:cs="Open Sans"/>
          <w:sz w:val="20"/>
          <w:szCs w:val="20"/>
        </w:rPr>
        <w:t xml:space="preserve"> uznania skutecznego</w:t>
      </w:r>
      <w:r w:rsidRPr="00681BAF">
        <w:rPr>
          <w:rFonts w:ascii="Open Sans" w:hAnsi="Open Sans" w:cs="Open Sans"/>
          <w:sz w:val="20"/>
          <w:szCs w:val="20"/>
        </w:rPr>
        <w:t xml:space="preserve"> </w:t>
      </w:r>
      <w:r w:rsidR="00465AEF" w:rsidRPr="00681BAF">
        <w:rPr>
          <w:rFonts w:ascii="Open Sans" w:hAnsi="Open Sans" w:cs="Open Sans"/>
          <w:sz w:val="20"/>
          <w:szCs w:val="20"/>
        </w:rPr>
        <w:t>doręczeni</w:t>
      </w:r>
      <w:r w:rsidR="00EE71A8" w:rsidRPr="00681BAF">
        <w:rPr>
          <w:rFonts w:ascii="Open Sans" w:hAnsi="Open Sans" w:cs="Open Sans"/>
          <w:sz w:val="20"/>
          <w:szCs w:val="20"/>
        </w:rPr>
        <w:t>a</w:t>
      </w:r>
      <w:r w:rsidR="00465AEF" w:rsidRPr="00681BAF">
        <w:rPr>
          <w:rFonts w:ascii="Open Sans" w:hAnsi="Open Sans" w:cs="Open Sans"/>
          <w:sz w:val="20"/>
          <w:szCs w:val="20"/>
        </w:rPr>
        <w:t xml:space="preserve"> </w:t>
      </w:r>
      <w:r w:rsidR="001606CB" w:rsidRPr="00681BAF">
        <w:rPr>
          <w:rFonts w:ascii="Open Sans" w:hAnsi="Open Sans" w:cs="Open Sans"/>
          <w:sz w:val="20"/>
          <w:szCs w:val="20"/>
        </w:rPr>
        <w:t>korespondencji</w:t>
      </w:r>
      <w:r w:rsidR="00227D2B" w:rsidRPr="00681BAF">
        <w:rPr>
          <w:rFonts w:ascii="Open Sans" w:hAnsi="Open Sans" w:cs="Open Sans"/>
          <w:sz w:val="20"/>
          <w:szCs w:val="20"/>
        </w:rPr>
        <w:t xml:space="preserve"> </w:t>
      </w:r>
      <w:r w:rsidRPr="00681BAF">
        <w:rPr>
          <w:rFonts w:ascii="Open Sans" w:hAnsi="Open Sans" w:cs="Open Sans"/>
          <w:sz w:val="20"/>
          <w:szCs w:val="20"/>
        </w:rPr>
        <w:t>przez NFOŚ</w:t>
      </w:r>
      <w:r w:rsidR="003A18E8" w:rsidRPr="00681BAF">
        <w:rPr>
          <w:rFonts w:ascii="Open Sans" w:hAnsi="Open Sans" w:cs="Open Sans"/>
          <w:sz w:val="20"/>
          <w:szCs w:val="20"/>
        </w:rPr>
        <w:t>i</w:t>
      </w:r>
      <w:r w:rsidRPr="00681BAF">
        <w:rPr>
          <w:rFonts w:ascii="Open Sans" w:hAnsi="Open Sans" w:cs="Open Sans"/>
          <w:sz w:val="20"/>
          <w:szCs w:val="20"/>
        </w:rPr>
        <w:t>GW</w:t>
      </w:r>
      <w:r w:rsidR="00EE71A8" w:rsidRPr="00681BAF">
        <w:rPr>
          <w:rFonts w:ascii="Open Sans" w:hAnsi="Open Sans" w:cs="Open Sans"/>
          <w:sz w:val="20"/>
          <w:szCs w:val="20"/>
        </w:rPr>
        <w:t>, przesłanego na</w:t>
      </w:r>
      <w:r w:rsidRPr="00681BAF">
        <w:rPr>
          <w:rFonts w:ascii="Open Sans" w:hAnsi="Open Sans" w:cs="Open Sans"/>
          <w:sz w:val="20"/>
          <w:szCs w:val="20"/>
        </w:rPr>
        <w:t> dotychczas znany</w:t>
      </w:r>
      <w:r w:rsidR="00EE71A8" w:rsidRPr="00681BAF">
        <w:rPr>
          <w:rFonts w:ascii="Open Sans" w:hAnsi="Open Sans" w:cs="Open Sans"/>
          <w:sz w:val="20"/>
          <w:szCs w:val="20"/>
        </w:rPr>
        <w:t xml:space="preserve"> NFOŚiGW</w:t>
      </w:r>
      <w:r w:rsidRPr="00681BAF">
        <w:rPr>
          <w:rFonts w:ascii="Open Sans" w:hAnsi="Open Sans" w:cs="Open Sans"/>
          <w:sz w:val="20"/>
          <w:szCs w:val="20"/>
        </w:rPr>
        <w:t xml:space="preserve"> adres </w:t>
      </w:r>
      <w:r w:rsidR="00AF7F4E" w:rsidRPr="00681BAF">
        <w:rPr>
          <w:rFonts w:ascii="Open Sans" w:hAnsi="Open Sans" w:cs="Open Sans"/>
          <w:sz w:val="20"/>
          <w:szCs w:val="20"/>
        </w:rPr>
        <w:t>wnioskodawcy</w:t>
      </w:r>
      <w:r w:rsidR="00EE71A8" w:rsidRPr="00681BAF">
        <w:rPr>
          <w:rFonts w:ascii="Open Sans" w:hAnsi="Open Sans" w:cs="Open Sans"/>
          <w:sz w:val="20"/>
          <w:szCs w:val="20"/>
        </w:rPr>
        <w:t>.</w:t>
      </w:r>
      <w:r w:rsidR="00AF7F4E" w:rsidRPr="00681BAF">
        <w:rPr>
          <w:rFonts w:ascii="Open Sans" w:hAnsi="Open Sans" w:cs="Open Sans"/>
          <w:sz w:val="20"/>
          <w:szCs w:val="20"/>
        </w:rPr>
        <w:t xml:space="preserve"> </w:t>
      </w:r>
    </w:p>
    <w:p w14:paraId="52EDE9A9" w14:textId="77777777" w:rsidR="006F3224" w:rsidRPr="00681BAF" w:rsidRDefault="004C7A76" w:rsidP="005F4787">
      <w:pPr>
        <w:tabs>
          <w:tab w:val="left" w:pos="4253"/>
        </w:tabs>
        <w:spacing w:before="120" w:line="276" w:lineRule="auto"/>
        <w:ind w:left="340"/>
        <w:jc w:val="center"/>
        <w:rPr>
          <w:rFonts w:ascii="Open Sans" w:hAnsi="Open Sans" w:cs="Open Sans"/>
          <w:b/>
          <w:sz w:val="20"/>
          <w:szCs w:val="20"/>
        </w:rPr>
      </w:pPr>
      <w:r w:rsidRPr="00681BAF">
        <w:rPr>
          <w:rFonts w:ascii="Open Sans" w:hAnsi="Open Sans" w:cs="Open Sans"/>
          <w:b/>
          <w:sz w:val="20"/>
          <w:szCs w:val="20"/>
        </w:rPr>
        <w:t xml:space="preserve">§ </w:t>
      </w:r>
      <w:r w:rsidR="007878E9" w:rsidRPr="00681BAF">
        <w:rPr>
          <w:rFonts w:ascii="Open Sans" w:hAnsi="Open Sans" w:cs="Open Sans"/>
          <w:b/>
          <w:sz w:val="20"/>
          <w:szCs w:val="20"/>
        </w:rPr>
        <w:t>17</w:t>
      </w:r>
    </w:p>
    <w:p w14:paraId="0C29D3F6" w14:textId="77777777" w:rsidR="006F3224" w:rsidRPr="00681BAF" w:rsidRDefault="00824B51" w:rsidP="00681BAF">
      <w:pPr>
        <w:numPr>
          <w:ilvl w:val="0"/>
          <w:numId w:val="7"/>
        </w:numPr>
        <w:spacing w:before="120" w:line="276" w:lineRule="auto"/>
        <w:jc w:val="left"/>
        <w:rPr>
          <w:rFonts w:ascii="Open Sans" w:hAnsi="Open Sans" w:cs="Open Sans"/>
          <w:sz w:val="20"/>
          <w:szCs w:val="20"/>
        </w:rPr>
      </w:pPr>
      <w:r w:rsidRPr="00681BAF">
        <w:rPr>
          <w:rFonts w:ascii="Open Sans" w:hAnsi="Open Sans" w:cs="Open Sans"/>
          <w:sz w:val="20"/>
          <w:szCs w:val="20"/>
        </w:rPr>
        <w:t>Zarząd NFOŚiGW może</w:t>
      </w:r>
      <w:r w:rsidR="00F844B8" w:rsidRPr="00681BAF">
        <w:rPr>
          <w:rFonts w:ascii="Open Sans" w:hAnsi="Open Sans" w:cs="Open Sans"/>
          <w:sz w:val="20"/>
          <w:szCs w:val="20"/>
        </w:rPr>
        <w:t xml:space="preserve"> </w:t>
      </w:r>
      <w:r w:rsidRPr="00681BAF">
        <w:rPr>
          <w:rFonts w:ascii="Open Sans" w:hAnsi="Open Sans" w:cs="Open Sans"/>
          <w:sz w:val="20"/>
          <w:szCs w:val="20"/>
        </w:rPr>
        <w:t xml:space="preserve">zmienić postanowienia </w:t>
      </w:r>
      <w:r w:rsidR="004D54F1" w:rsidRPr="00681BAF">
        <w:rPr>
          <w:rFonts w:ascii="Open Sans" w:hAnsi="Open Sans" w:cs="Open Sans"/>
          <w:sz w:val="20"/>
          <w:szCs w:val="20"/>
        </w:rPr>
        <w:t>Regulaminu</w:t>
      </w:r>
      <w:r w:rsidR="003703FB" w:rsidRPr="00681BAF">
        <w:rPr>
          <w:rFonts w:ascii="Open Sans" w:hAnsi="Open Sans" w:cs="Open Sans"/>
          <w:sz w:val="20"/>
          <w:szCs w:val="20"/>
        </w:rPr>
        <w:t>, o ile nie s</w:t>
      </w:r>
      <w:r w:rsidR="00DA0F78" w:rsidRPr="00681BAF">
        <w:rPr>
          <w:rFonts w:ascii="Open Sans" w:hAnsi="Open Sans" w:cs="Open Sans"/>
          <w:sz w:val="20"/>
          <w:szCs w:val="20"/>
        </w:rPr>
        <w:t>powoduj</w:t>
      </w:r>
      <w:r w:rsidR="003703FB" w:rsidRPr="00681BAF">
        <w:rPr>
          <w:rFonts w:ascii="Open Sans" w:hAnsi="Open Sans" w:cs="Open Sans"/>
          <w:sz w:val="20"/>
          <w:szCs w:val="20"/>
        </w:rPr>
        <w:t>e</w:t>
      </w:r>
      <w:r w:rsidR="00DA0F78" w:rsidRPr="00681BAF">
        <w:rPr>
          <w:rFonts w:ascii="Open Sans" w:hAnsi="Open Sans" w:cs="Open Sans"/>
          <w:sz w:val="20"/>
          <w:szCs w:val="20"/>
        </w:rPr>
        <w:t xml:space="preserve"> </w:t>
      </w:r>
      <w:r w:rsidR="003703FB" w:rsidRPr="00681BAF">
        <w:rPr>
          <w:rFonts w:ascii="Open Sans" w:hAnsi="Open Sans" w:cs="Open Sans"/>
          <w:sz w:val="20"/>
          <w:szCs w:val="20"/>
        </w:rPr>
        <w:t xml:space="preserve">to </w:t>
      </w:r>
      <w:r w:rsidR="00DA0F78" w:rsidRPr="00681BAF">
        <w:rPr>
          <w:rFonts w:ascii="Open Sans" w:hAnsi="Open Sans" w:cs="Open Sans"/>
          <w:sz w:val="20"/>
          <w:szCs w:val="20"/>
        </w:rPr>
        <w:t>pogorszenia warunków naboru.</w:t>
      </w:r>
    </w:p>
    <w:p w14:paraId="3BB5367F" w14:textId="77777777" w:rsidR="006F3224" w:rsidRPr="00681BAF" w:rsidRDefault="004021C5" w:rsidP="00681BAF">
      <w:pPr>
        <w:numPr>
          <w:ilvl w:val="0"/>
          <w:numId w:val="7"/>
        </w:numPr>
        <w:tabs>
          <w:tab w:val="left" w:pos="426"/>
        </w:tabs>
        <w:spacing w:before="120" w:line="276" w:lineRule="auto"/>
        <w:jc w:val="left"/>
        <w:rPr>
          <w:rFonts w:ascii="Open Sans" w:hAnsi="Open Sans" w:cs="Open Sans"/>
          <w:sz w:val="20"/>
          <w:szCs w:val="20"/>
        </w:rPr>
      </w:pPr>
      <w:r w:rsidRPr="00681BAF">
        <w:rPr>
          <w:rFonts w:ascii="Open Sans" w:hAnsi="Open Sans" w:cs="Open Sans"/>
          <w:sz w:val="20"/>
          <w:szCs w:val="20"/>
        </w:rPr>
        <w:t xml:space="preserve">Niezależnie od </w:t>
      </w:r>
      <w:r w:rsidR="003A3660" w:rsidRPr="00681BAF">
        <w:rPr>
          <w:rFonts w:ascii="Open Sans" w:hAnsi="Open Sans" w:cs="Open Sans"/>
          <w:sz w:val="20"/>
          <w:szCs w:val="20"/>
        </w:rPr>
        <w:t xml:space="preserve">postanowień </w:t>
      </w:r>
      <w:r w:rsidR="00FA2FD8" w:rsidRPr="00681BAF">
        <w:rPr>
          <w:rFonts w:ascii="Open Sans" w:hAnsi="Open Sans" w:cs="Open Sans"/>
          <w:sz w:val="20"/>
          <w:szCs w:val="20"/>
        </w:rPr>
        <w:t>ust. 1</w:t>
      </w:r>
      <w:r w:rsidRPr="00681BAF">
        <w:rPr>
          <w:rFonts w:ascii="Open Sans" w:hAnsi="Open Sans" w:cs="Open Sans"/>
          <w:sz w:val="20"/>
          <w:szCs w:val="20"/>
        </w:rPr>
        <w:t xml:space="preserve">, NFOŚiGW zastrzega sobie możliwość zmiany niniejszego Regulaminu </w:t>
      </w:r>
      <w:r w:rsidR="00FA2FD8" w:rsidRPr="00681BAF">
        <w:rPr>
          <w:rFonts w:ascii="Open Sans" w:hAnsi="Open Sans" w:cs="Open Sans"/>
          <w:sz w:val="20"/>
          <w:szCs w:val="20"/>
        </w:rPr>
        <w:t>wraz z załącznikami</w:t>
      </w:r>
      <w:r w:rsidR="004849D7" w:rsidRPr="00681BAF">
        <w:rPr>
          <w:rFonts w:ascii="Open Sans" w:hAnsi="Open Sans" w:cs="Open Sans"/>
          <w:sz w:val="20"/>
          <w:szCs w:val="20"/>
        </w:rPr>
        <w:t>,</w:t>
      </w:r>
      <w:r w:rsidRPr="00681BAF">
        <w:rPr>
          <w:rFonts w:ascii="Open Sans" w:hAnsi="Open Sans" w:cs="Open Sans"/>
          <w:sz w:val="20"/>
          <w:szCs w:val="20"/>
        </w:rPr>
        <w:t xml:space="preserve"> </w:t>
      </w:r>
      <w:r w:rsidR="004849D7" w:rsidRPr="00681BAF">
        <w:rPr>
          <w:rFonts w:ascii="Open Sans" w:hAnsi="Open Sans" w:cs="Open Sans"/>
          <w:sz w:val="20"/>
          <w:szCs w:val="20"/>
        </w:rPr>
        <w:t>jeżeli konieczność wprowadzenia</w:t>
      </w:r>
      <w:r w:rsidR="001F2D08" w:rsidRPr="00681BAF">
        <w:rPr>
          <w:rFonts w:ascii="Open Sans" w:hAnsi="Open Sans" w:cs="Open Sans"/>
          <w:sz w:val="20"/>
          <w:szCs w:val="20"/>
        </w:rPr>
        <w:t xml:space="preserve"> zmian</w:t>
      </w:r>
      <w:r w:rsidR="004849D7" w:rsidRPr="00681BAF">
        <w:rPr>
          <w:rFonts w:ascii="Open Sans" w:hAnsi="Open Sans" w:cs="Open Sans"/>
          <w:sz w:val="20"/>
          <w:szCs w:val="20"/>
        </w:rPr>
        <w:t xml:space="preserve"> wynika ze zmian przepisów prawa powszechnie obowiązującego</w:t>
      </w:r>
      <w:r w:rsidRPr="00681BAF">
        <w:rPr>
          <w:rFonts w:ascii="Open Sans" w:hAnsi="Open Sans" w:cs="Open Sans"/>
          <w:sz w:val="20"/>
          <w:szCs w:val="20"/>
        </w:rPr>
        <w:t xml:space="preserve">. </w:t>
      </w:r>
    </w:p>
    <w:p w14:paraId="31F86D78" w14:textId="77777777" w:rsidR="006F3224" w:rsidRPr="00681BAF" w:rsidRDefault="00AC583B" w:rsidP="00681BAF">
      <w:pPr>
        <w:numPr>
          <w:ilvl w:val="0"/>
          <w:numId w:val="7"/>
        </w:numPr>
        <w:spacing w:before="120" w:line="276" w:lineRule="auto"/>
        <w:jc w:val="left"/>
        <w:rPr>
          <w:rFonts w:ascii="Open Sans" w:hAnsi="Open Sans" w:cs="Open Sans"/>
          <w:sz w:val="20"/>
          <w:szCs w:val="20"/>
        </w:rPr>
      </w:pPr>
      <w:r w:rsidRPr="00681BAF">
        <w:rPr>
          <w:rFonts w:ascii="Open Sans" w:hAnsi="Open Sans" w:cs="Open Sans"/>
          <w:sz w:val="20"/>
          <w:szCs w:val="20"/>
        </w:rPr>
        <w:t>Do momentu zatwierdzenia i op</w:t>
      </w:r>
      <w:r w:rsidR="007F5539" w:rsidRPr="00681BAF">
        <w:rPr>
          <w:rFonts w:ascii="Open Sans" w:hAnsi="Open Sans" w:cs="Open Sans"/>
          <w:sz w:val="20"/>
          <w:szCs w:val="20"/>
        </w:rPr>
        <w:t xml:space="preserve">ublikowania w sposób określony </w:t>
      </w:r>
      <w:r w:rsidR="004B6577" w:rsidRPr="00681BAF">
        <w:rPr>
          <w:rFonts w:ascii="Open Sans" w:hAnsi="Open Sans" w:cs="Open Sans"/>
          <w:sz w:val="20"/>
          <w:szCs w:val="20"/>
        </w:rPr>
        <w:t xml:space="preserve">w § </w:t>
      </w:r>
      <w:r w:rsidR="00EC41B5" w:rsidRPr="00681BAF">
        <w:rPr>
          <w:rFonts w:ascii="Open Sans" w:hAnsi="Open Sans" w:cs="Open Sans"/>
          <w:sz w:val="20"/>
          <w:szCs w:val="20"/>
        </w:rPr>
        <w:t xml:space="preserve">9 </w:t>
      </w:r>
      <w:r w:rsidR="004B6577" w:rsidRPr="00681BAF">
        <w:rPr>
          <w:rFonts w:ascii="Open Sans" w:hAnsi="Open Sans" w:cs="Open Sans"/>
          <w:sz w:val="20"/>
          <w:szCs w:val="20"/>
        </w:rPr>
        <w:t xml:space="preserve">ust. </w:t>
      </w:r>
      <w:r w:rsidR="00BE4D6C" w:rsidRPr="00681BAF">
        <w:rPr>
          <w:rFonts w:ascii="Open Sans" w:hAnsi="Open Sans" w:cs="Open Sans"/>
          <w:sz w:val="20"/>
          <w:szCs w:val="20"/>
        </w:rPr>
        <w:t xml:space="preserve">3 </w:t>
      </w:r>
      <w:r w:rsidR="00C44840" w:rsidRPr="00681BAF">
        <w:rPr>
          <w:rFonts w:ascii="Open Sans" w:hAnsi="Open Sans" w:cs="Open Sans"/>
          <w:sz w:val="20"/>
          <w:szCs w:val="20"/>
        </w:rPr>
        <w:t xml:space="preserve">wyników </w:t>
      </w:r>
      <w:r w:rsidR="001F2D08" w:rsidRPr="00681BAF">
        <w:rPr>
          <w:rFonts w:ascii="Open Sans" w:hAnsi="Open Sans" w:cs="Open Sans"/>
          <w:sz w:val="20"/>
          <w:szCs w:val="20"/>
        </w:rPr>
        <w:t>naboru</w:t>
      </w:r>
      <w:r w:rsidR="00C44840" w:rsidRPr="00681BAF">
        <w:rPr>
          <w:rFonts w:ascii="Open Sans" w:hAnsi="Open Sans" w:cs="Open Sans"/>
          <w:sz w:val="20"/>
          <w:szCs w:val="20"/>
        </w:rPr>
        <w:t xml:space="preserve">, </w:t>
      </w:r>
      <w:r w:rsidR="009F6589" w:rsidRPr="00681BAF">
        <w:rPr>
          <w:rFonts w:ascii="Open Sans" w:hAnsi="Open Sans" w:cs="Open Sans"/>
          <w:sz w:val="20"/>
          <w:szCs w:val="20"/>
        </w:rPr>
        <w:t>Zarząd NFOŚiGW</w:t>
      </w:r>
      <w:r w:rsidR="004B6577" w:rsidRPr="00681BAF">
        <w:rPr>
          <w:rFonts w:ascii="Open Sans" w:hAnsi="Open Sans" w:cs="Open Sans"/>
          <w:sz w:val="20"/>
          <w:szCs w:val="20"/>
        </w:rPr>
        <w:t xml:space="preserve"> </w:t>
      </w:r>
      <w:r w:rsidR="009F6589" w:rsidRPr="00681BAF">
        <w:rPr>
          <w:rFonts w:ascii="Open Sans" w:hAnsi="Open Sans" w:cs="Open Sans"/>
          <w:sz w:val="20"/>
          <w:szCs w:val="20"/>
        </w:rPr>
        <w:t xml:space="preserve">może </w:t>
      </w:r>
      <w:r w:rsidR="007F5539" w:rsidRPr="00681BAF">
        <w:rPr>
          <w:rFonts w:ascii="Open Sans" w:hAnsi="Open Sans" w:cs="Open Sans"/>
          <w:sz w:val="20"/>
          <w:szCs w:val="20"/>
        </w:rPr>
        <w:t>odwołać lub unieważnić konkurs</w:t>
      </w:r>
      <w:r w:rsidR="005A1735" w:rsidRPr="00681BAF">
        <w:rPr>
          <w:rFonts w:ascii="Open Sans" w:hAnsi="Open Sans" w:cs="Open Sans"/>
          <w:sz w:val="20"/>
          <w:szCs w:val="20"/>
        </w:rPr>
        <w:t>,</w:t>
      </w:r>
      <w:r w:rsidR="007F5539" w:rsidRPr="00681BAF">
        <w:rPr>
          <w:rFonts w:ascii="Open Sans" w:hAnsi="Open Sans" w:cs="Open Sans"/>
          <w:sz w:val="20"/>
          <w:szCs w:val="20"/>
        </w:rPr>
        <w:t xml:space="preserve"> </w:t>
      </w:r>
      <w:r w:rsidR="004B6577" w:rsidRPr="00681BAF">
        <w:rPr>
          <w:rFonts w:ascii="Open Sans" w:hAnsi="Open Sans" w:cs="Open Sans"/>
          <w:sz w:val="20"/>
          <w:szCs w:val="20"/>
        </w:rPr>
        <w:t>bez podania przyczyny.</w:t>
      </w:r>
    </w:p>
    <w:p w14:paraId="228C6B70" w14:textId="77777777" w:rsidR="004E6686" w:rsidRPr="00681BAF" w:rsidRDefault="0071660B" w:rsidP="00681BAF">
      <w:pPr>
        <w:numPr>
          <w:ilvl w:val="0"/>
          <w:numId w:val="7"/>
        </w:numPr>
        <w:spacing w:before="120" w:line="276" w:lineRule="auto"/>
        <w:jc w:val="left"/>
        <w:rPr>
          <w:rFonts w:ascii="Open Sans" w:hAnsi="Open Sans" w:cs="Open Sans"/>
          <w:sz w:val="20"/>
          <w:szCs w:val="20"/>
        </w:rPr>
      </w:pPr>
      <w:r w:rsidRPr="00681BAF">
        <w:rPr>
          <w:rFonts w:ascii="Open Sans" w:hAnsi="Open Sans" w:cs="Open Sans"/>
          <w:sz w:val="20"/>
          <w:szCs w:val="20"/>
        </w:rPr>
        <w:t xml:space="preserve">Ewentualne </w:t>
      </w:r>
      <w:r w:rsidR="004E6686" w:rsidRPr="00681BAF">
        <w:rPr>
          <w:rFonts w:ascii="Open Sans" w:hAnsi="Open Sans" w:cs="Open Sans"/>
          <w:sz w:val="20"/>
          <w:szCs w:val="20"/>
        </w:rPr>
        <w:t>spory i roszczenia związane z </w:t>
      </w:r>
      <w:r w:rsidR="001F2D08" w:rsidRPr="00681BAF">
        <w:rPr>
          <w:rFonts w:ascii="Open Sans" w:hAnsi="Open Sans" w:cs="Open Sans"/>
          <w:sz w:val="20"/>
          <w:szCs w:val="20"/>
        </w:rPr>
        <w:t>naborem</w:t>
      </w:r>
      <w:r w:rsidR="004E6686" w:rsidRPr="00681BAF">
        <w:rPr>
          <w:rFonts w:ascii="Open Sans" w:hAnsi="Open Sans" w:cs="Open Sans"/>
          <w:sz w:val="20"/>
          <w:szCs w:val="20"/>
        </w:rPr>
        <w:t xml:space="preserve"> rozstrzygać będzie sąd powszechny</w:t>
      </w:r>
      <w:r w:rsidR="00ED4F52" w:rsidRPr="00681BAF">
        <w:rPr>
          <w:rFonts w:ascii="Open Sans" w:hAnsi="Open Sans" w:cs="Open Sans"/>
          <w:sz w:val="20"/>
          <w:szCs w:val="20"/>
        </w:rPr>
        <w:t>,</w:t>
      </w:r>
      <w:r w:rsidR="004E6686" w:rsidRPr="00681BAF">
        <w:rPr>
          <w:rFonts w:ascii="Open Sans" w:hAnsi="Open Sans" w:cs="Open Sans"/>
          <w:sz w:val="20"/>
          <w:szCs w:val="20"/>
        </w:rPr>
        <w:t xml:space="preserve"> właściwy dla siedziby NFOŚiGW.</w:t>
      </w:r>
    </w:p>
    <w:p w14:paraId="786FA966" w14:textId="77777777" w:rsidR="008A6B12" w:rsidRPr="00681BAF" w:rsidRDefault="00FA2FD8" w:rsidP="00512809">
      <w:pPr>
        <w:spacing w:before="1200" w:line="276" w:lineRule="auto"/>
        <w:jc w:val="left"/>
        <w:outlineLvl w:val="0"/>
        <w:rPr>
          <w:rFonts w:ascii="Open Sans" w:hAnsi="Open Sans" w:cs="Open Sans"/>
          <w:sz w:val="20"/>
          <w:szCs w:val="20"/>
          <w:u w:val="single"/>
        </w:rPr>
      </w:pPr>
      <w:r w:rsidRPr="00681BAF">
        <w:rPr>
          <w:rFonts w:ascii="Open Sans" w:hAnsi="Open Sans" w:cs="Open Sans"/>
          <w:sz w:val="20"/>
          <w:szCs w:val="20"/>
          <w:u w:val="single"/>
        </w:rPr>
        <w:t>Załączniki do Regulaminu:</w:t>
      </w:r>
    </w:p>
    <w:p w14:paraId="6EC293A8" w14:textId="77777777" w:rsidR="00CA1B29" w:rsidRPr="00681BAF" w:rsidRDefault="009869D7" w:rsidP="00681BAF">
      <w:pPr>
        <w:pStyle w:val="Akapitzlist"/>
        <w:widowControl/>
        <w:numPr>
          <w:ilvl w:val="0"/>
          <w:numId w:val="16"/>
        </w:numPr>
        <w:adjustRightInd/>
        <w:spacing w:before="120" w:line="276" w:lineRule="auto"/>
        <w:jc w:val="left"/>
        <w:textAlignment w:val="auto"/>
        <w:rPr>
          <w:rFonts w:ascii="Open Sans" w:hAnsi="Open Sans" w:cs="Open Sans"/>
          <w:sz w:val="20"/>
          <w:szCs w:val="20"/>
        </w:rPr>
      </w:pPr>
      <w:r w:rsidRPr="00681BAF">
        <w:rPr>
          <w:rFonts w:ascii="Open Sans" w:hAnsi="Open Sans" w:cs="Open Sans"/>
          <w:sz w:val="20"/>
          <w:szCs w:val="20"/>
        </w:rPr>
        <w:t xml:space="preserve">Ogłoszenie o </w:t>
      </w:r>
      <w:r w:rsidR="004A54C4" w:rsidRPr="00681BAF">
        <w:rPr>
          <w:rFonts w:ascii="Open Sans" w:hAnsi="Open Sans" w:cs="Open Sans"/>
          <w:sz w:val="20"/>
          <w:szCs w:val="20"/>
        </w:rPr>
        <w:t>naborze.</w:t>
      </w:r>
      <w:r w:rsidR="00CA1B29" w:rsidRPr="00681BAF">
        <w:rPr>
          <w:rFonts w:ascii="Open Sans" w:hAnsi="Open Sans" w:cs="Open Sans"/>
          <w:sz w:val="20"/>
          <w:szCs w:val="20"/>
        </w:rPr>
        <w:t xml:space="preserve"> </w:t>
      </w:r>
    </w:p>
    <w:p w14:paraId="39A7877F" w14:textId="77777777" w:rsidR="00CA1B29" w:rsidRPr="00681BAF" w:rsidRDefault="00CA1B29" w:rsidP="00681BAF">
      <w:pPr>
        <w:pStyle w:val="Akapitzlist"/>
        <w:widowControl/>
        <w:numPr>
          <w:ilvl w:val="0"/>
          <w:numId w:val="16"/>
        </w:numPr>
        <w:adjustRightInd/>
        <w:spacing w:before="120" w:line="276" w:lineRule="auto"/>
        <w:jc w:val="left"/>
        <w:textAlignment w:val="auto"/>
        <w:rPr>
          <w:rFonts w:ascii="Open Sans" w:hAnsi="Open Sans" w:cs="Open Sans"/>
          <w:sz w:val="22"/>
          <w:szCs w:val="22"/>
        </w:rPr>
      </w:pPr>
      <w:r w:rsidRPr="00681BAF">
        <w:rPr>
          <w:rFonts w:ascii="Open Sans" w:hAnsi="Open Sans" w:cs="Open Sans"/>
          <w:sz w:val="20"/>
          <w:szCs w:val="20"/>
        </w:rPr>
        <w:t>Lista wymaganych załączników do wniosku o dofinansow</w:t>
      </w:r>
      <w:r w:rsidRPr="00681BAF">
        <w:rPr>
          <w:rFonts w:ascii="Open Sans" w:hAnsi="Open Sans" w:cs="Open Sans"/>
          <w:sz w:val="22"/>
          <w:szCs w:val="22"/>
        </w:rPr>
        <w:t>anie.</w:t>
      </w:r>
    </w:p>
    <w:sectPr w:rsidR="00CA1B29" w:rsidRPr="00681BAF" w:rsidSect="00B10EC7">
      <w:footerReference w:type="even" r:id="rId16"/>
      <w:footerReference w:type="default" r:id="rId17"/>
      <w:headerReference w:type="first" r:id="rId1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B3C5" w14:textId="77777777" w:rsidR="00040852" w:rsidRDefault="00040852">
      <w:pPr>
        <w:spacing w:line="240" w:lineRule="auto"/>
      </w:pPr>
      <w:r>
        <w:separator/>
      </w:r>
    </w:p>
  </w:endnote>
  <w:endnote w:type="continuationSeparator" w:id="0">
    <w:p w14:paraId="197F079E" w14:textId="77777777" w:rsidR="00040852" w:rsidRDefault="00040852">
      <w:pPr>
        <w:spacing w:line="240" w:lineRule="auto"/>
      </w:pPr>
      <w:r>
        <w:continuationSeparator/>
      </w:r>
    </w:p>
  </w:endnote>
  <w:endnote w:type="continuationNotice" w:id="1">
    <w:p w14:paraId="66640153" w14:textId="77777777" w:rsidR="00040852" w:rsidRDefault="00040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DD72"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B9501B4"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7DC79481" w14:textId="505751A6"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1B7A7E">
          <w:rPr>
            <w:rFonts w:asciiTheme="minorHAnsi" w:hAnsiTheme="minorHAnsi" w:cstheme="minorHAnsi"/>
            <w:noProof/>
            <w:sz w:val="18"/>
            <w:szCs w:val="18"/>
          </w:rPr>
          <w:t>11</w:t>
        </w:r>
        <w:r w:rsidRPr="00657F77">
          <w:rPr>
            <w:rFonts w:asciiTheme="minorHAnsi" w:hAnsiTheme="minorHAnsi" w:cstheme="minorHAnsi"/>
            <w:sz w:val="18"/>
            <w:szCs w:val="18"/>
          </w:rPr>
          <w:fldChar w:fldCharType="end"/>
        </w:r>
      </w:p>
    </w:sdtContent>
  </w:sdt>
  <w:p w14:paraId="6C990941"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45AF" w14:textId="77777777" w:rsidR="00040852" w:rsidRDefault="00040852">
      <w:pPr>
        <w:spacing w:line="240" w:lineRule="auto"/>
      </w:pPr>
      <w:r>
        <w:separator/>
      </w:r>
    </w:p>
  </w:footnote>
  <w:footnote w:type="continuationSeparator" w:id="0">
    <w:p w14:paraId="4AFD0029" w14:textId="77777777" w:rsidR="00040852" w:rsidRDefault="00040852">
      <w:pPr>
        <w:spacing w:line="240" w:lineRule="auto"/>
      </w:pPr>
      <w:r>
        <w:continuationSeparator/>
      </w:r>
    </w:p>
  </w:footnote>
  <w:footnote w:type="continuationNotice" w:id="1">
    <w:p w14:paraId="6E4B453E" w14:textId="77777777" w:rsidR="00040852" w:rsidRDefault="00040852">
      <w:pPr>
        <w:spacing w:line="240" w:lineRule="auto"/>
      </w:pPr>
    </w:p>
  </w:footnote>
  <w:footnote w:id="2">
    <w:p w14:paraId="0C5C3F51" w14:textId="14E3365C" w:rsidR="00343B76" w:rsidRPr="00D72AE5" w:rsidRDefault="00343B76" w:rsidP="003F507D">
      <w:pPr>
        <w:pStyle w:val="Tekstprzypisudolnego"/>
        <w:spacing w:line="288" w:lineRule="aut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Pr="00D72AE5">
        <w:rPr>
          <w:rFonts w:ascii="Open Sans" w:hAnsi="Open Sans" w:cs="Open Sans"/>
          <w:sz w:val="16"/>
          <w:szCs w:val="16"/>
        </w:rPr>
        <w:t xml:space="preserve">Nabór terminowy, w którym oceniane przedsięwzięcia porównywane są między sobą poprzez utworzenie listy rankingowej. </w:t>
      </w:r>
    </w:p>
  </w:footnote>
  <w:footnote w:id="3">
    <w:p w14:paraId="0A48B49A" w14:textId="79DD3EB7" w:rsidR="00E87DE9" w:rsidRPr="00D72AE5" w:rsidRDefault="00E87DE9" w:rsidP="003F507D">
      <w:pPr>
        <w:pStyle w:val="Tekstprzypisudolnego"/>
        <w:spacing w:line="288" w:lineRule="auto"/>
        <w:jc w:val="left"/>
        <w:rPr>
          <w:rFonts w:ascii="Open Sans" w:hAnsi="Open Sans" w:cs="Open Sans"/>
          <w:sz w:val="16"/>
          <w:szCs w:val="16"/>
        </w:rPr>
      </w:pPr>
      <w:r w:rsidRPr="00D72AE5">
        <w:rPr>
          <w:rStyle w:val="Odwoanieprzypisudolnego"/>
          <w:rFonts w:ascii="Open Sans" w:hAnsi="Open Sans" w:cs="Open Sans"/>
          <w:sz w:val="16"/>
          <w:szCs w:val="16"/>
        </w:rPr>
        <w:footnoteRef/>
      </w:r>
      <w:r w:rsidRPr="00D72AE5">
        <w:rPr>
          <w:rFonts w:ascii="Open Sans" w:hAnsi="Open Sans" w:cs="Open Sans"/>
          <w:sz w:val="16"/>
          <w:szCs w:val="16"/>
        </w:rPr>
        <w:t xml:space="preserve"> Definicja biomasy leśnej na podstawie art. 2 ust. 1 pkt 2 – biomasa, pkt 2b – biomasa leśna Dz. U. 2025 poz. </w:t>
      </w:r>
      <w:r w:rsidR="005A331B">
        <w:rPr>
          <w:rFonts w:ascii="Open Sans" w:hAnsi="Open Sans" w:cs="Open Sans"/>
          <w:sz w:val="16"/>
          <w:szCs w:val="16"/>
        </w:rPr>
        <w:t>901</w:t>
      </w:r>
      <w:r w:rsidRPr="00D72AE5">
        <w:rPr>
          <w:rFonts w:ascii="Open Sans" w:hAnsi="Open Sans" w:cs="Open Sans"/>
          <w:sz w:val="16"/>
          <w:szCs w:val="16"/>
        </w:rPr>
        <w:t xml:space="preserve">   ustawy o biokomponentach i biopaliwach ciekłych</w:t>
      </w:r>
    </w:p>
  </w:footnote>
  <w:footnote w:id="4">
    <w:p w14:paraId="14054C53" w14:textId="37BBDCA8" w:rsidR="00C67A7A" w:rsidRPr="004469D4" w:rsidRDefault="00C67A7A" w:rsidP="003F507D">
      <w:pPr>
        <w:pStyle w:val="Tekstprzypisudolnego"/>
        <w:spacing w:line="288" w:lineRule="auto"/>
        <w:jc w:val="left"/>
        <w:rPr>
          <w:rFonts w:ascii="Open Sans" w:hAnsi="Open Sans" w:cs="Open Sans"/>
          <w:sz w:val="16"/>
          <w:szCs w:val="16"/>
        </w:rPr>
      </w:pPr>
      <w:r w:rsidRPr="004469D4">
        <w:rPr>
          <w:rStyle w:val="Odwoanieprzypisudolnego"/>
          <w:rFonts w:ascii="Open Sans" w:hAnsi="Open Sans" w:cs="Open Sans"/>
          <w:sz w:val="16"/>
          <w:szCs w:val="16"/>
        </w:rPr>
        <w:footnoteRef/>
      </w:r>
      <w:r w:rsidRPr="004469D4">
        <w:rPr>
          <w:rFonts w:ascii="Open Sans" w:hAnsi="Open Sans" w:cs="Open Sans"/>
          <w:sz w:val="16"/>
          <w:szCs w:val="16"/>
        </w:rPr>
        <w:t xml:space="preserve"> W rozumieniu ustawy z dnia 14 grudnia 2018 r. o promowaniu energii elektrycznej z wysokosprawnej kogeneracji (</w:t>
      </w:r>
      <w:proofErr w:type="spellStart"/>
      <w:r w:rsidR="000321F7">
        <w:rPr>
          <w:rFonts w:ascii="Open Sans" w:hAnsi="Open Sans" w:cs="Open Sans"/>
          <w:sz w:val="16"/>
          <w:szCs w:val="16"/>
        </w:rPr>
        <w:t>t.j</w:t>
      </w:r>
      <w:proofErr w:type="spellEnd"/>
      <w:r w:rsidR="000321F7">
        <w:rPr>
          <w:rFonts w:ascii="Open Sans" w:hAnsi="Open Sans" w:cs="Open Sans"/>
          <w:sz w:val="16"/>
          <w:szCs w:val="16"/>
        </w:rPr>
        <w:t xml:space="preserve">. </w:t>
      </w:r>
      <w:r w:rsidRPr="004469D4">
        <w:rPr>
          <w:rFonts w:ascii="Open Sans" w:hAnsi="Open Sans" w:cs="Open Sans"/>
          <w:sz w:val="16"/>
          <w:szCs w:val="16"/>
        </w:rPr>
        <w:t>D.U. z</w:t>
      </w:r>
      <w:r w:rsidR="00571D26">
        <w:rPr>
          <w:rFonts w:ascii="Open Sans" w:hAnsi="Open Sans" w:cs="Open Sans"/>
          <w:sz w:val="16"/>
          <w:szCs w:val="16"/>
        </w:rPr>
        <w:t xml:space="preserve"> </w:t>
      </w:r>
      <w:r w:rsidR="00940E08">
        <w:rPr>
          <w:rFonts w:ascii="Open Sans" w:hAnsi="Open Sans" w:cs="Open Sans"/>
          <w:sz w:val="16"/>
          <w:szCs w:val="16"/>
        </w:rPr>
        <w:t>2025 poz. 602</w:t>
      </w:r>
      <w:r w:rsidRPr="004469D4">
        <w:rPr>
          <w:rFonts w:ascii="Open Sans" w:hAnsi="Open Sans" w:cs="Open Sans"/>
          <w:sz w:val="16"/>
          <w:szCs w:val="16"/>
        </w:rPr>
        <w:t xml:space="preserve">) obowiązującej na dzień </w:t>
      </w:r>
      <w:r w:rsidR="00015A6B" w:rsidRPr="004469D4">
        <w:rPr>
          <w:rFonts w:ascii="Open Sans" w:hAnsi="Open Sans" w:cs="Open Sans"/>
          <w:sz w:val="16"/>
          <w:szCs w:val="16"/>
        </w:rPr>
        <w:t>złożenia wniosku o dofinansowanie.</w:t>
      </w:r>
    </w:p>
  </w:footnote>
  <w:footnote w:id="5">
    <w:p w14:paraId="2A4DBBBC" w14:textId="77777777" w:rsidR="007D0598" w:rsidRPr="001A2514" w:rsidRDefault="007D0598" w:rsidP="005F4787">
      <w:pPr>
        <w:pStyle w:val="Tekstprzypisudolnego"/>
        <w:spacing w:line="288" w:lineRule="aut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Instrukcja dotycząca utworzenia konta i obsługi Generatora Wniosków o Dofinansowanie dostępna jest na stronie NFOŚiGW, pod adresem: </w:t>
      </w:r>
      <w:hyperlink w:history="1"/>
      <w:hyperlink r:id="rId1" w:history="1">
        <w:r w:rsidRPr="001A2514">
          <w:rPr>
            <w:rStyle w:val="Hipercze"/>
            <w:rFonts w:ascii="Open Sans" w:hAnsi="Open Sans" w:cs="Open Sans"/>
            <w:sz w:val="16"/>
            <w:szCs w:val="16"/>
          </w:rPr>
          <w:t>https://www.gov.pl/web/nfosigw/instrukcje2</w:t>
        </w:r>
      </w:hyperlink>
      <w:r w:rsidRPr="001A2514">
        <w:rPr>
          <w:rStyle w:val="Hipercze"/>
          <w:rFonts w:ascii="Open Sans" w:hAnsi="Open Sans" w:cs="Open Sans"/>
          <w:sz w:val="16"/>
          <w:szCs w:val="16"/>
        </w:rPr>
        <w:t>.</w:t>
      </w:r>
    </w:p>
  </w:footnote>
  <w:footnote w:id="6">
    <w:p w14:paraId="733F043E" w14:textId="77777777" w:rsidR="00242A4A" w:rsidRPr="00EB02D2" w:rsidRDefault="00242A4A" w:rsidP="00242A4A">
      <w:pPr>
        <w:pStyle w:val="Tekstprzypisudolnego"/>
        <w:spacing w:line="288" w:lineRule="auto"/>
        <w:jc w:val="left"/>
        <w:rPr>
          <w:rFonts w:ascii="Open Sans" w:hAnsi="Open Sans" w:cs="Open Sans"/>
          <w:b/>
          <w:bCs/>
        </w:rPr>
      </w:pPr>
      <w:r w:rsidRPr="00EB02D2">
        <w:rPr>
          <w:rStyle w:val="Odwoanieprzypisudolnego"/>
          <w:rFonts w:ascii="Open Sans" w:hAnsi="Open Sans" w:cs="Open Sans"/>
          <w:bCs/>
          <w:sz w:val="18"/>
          <w:szCs w:val="18"/>
        </w:rPr>
        <w:footnoteRef/>
      </w:r>
      <w:r w:rsidRPr="00EB02D2">
        <w:rPr>
          <w:rFonts w:ascii="Open Sans" w:hAnsi="Open Sans" w:cs="Open Sans"/>
          <w:bCs/>
          <w:sz w:val="18"/>
          <w:szCs w:val="18"/>
        </w:rPr>
        <w:t xml:space="preserve"> </w:t>
      </w:r>
      <w:r w:rsidRPr="00EB02D2">
        <w:rPr>
          <w:rFonts w:asciiTheme="minorHAnsi" w:hAnsiTheme="minorHAnsi" w:cstheme="minorHAnsi"/>
          <w:bCs/>
          <w:sz w:val="18"/>
          <w:szCs w:val="18"/>
        </w:rPr>
        <w:t>Dni rozumiane jako dni kalendarzowe. Czas oceny liczy się do dnia wysłania do wnioskodawcy pisma w sprawie uzupełnienia wniosku oraz ponownie od dnia otrzymania uzupełnionego wniosku</w:t>
      </w:r>
    </w:p>
  </w:footnote>
  <w:footnote w:id="7">
    <w:p w14:paraId="11FC8373" w14:textId="77777777" w:rsidR="00B40011" w:rsidRPr="001A2514" w:rsidRDefault="00B40011" w:rsidP="005F4787">
      <w:pPr>
        <w:pStyle w:val="Tekstprzypisudolnego"/>
        <w:spacing w:line="288" w:lineRule="aut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Termin uważa się za zachowany, jeżeli przed jego upływem uzupełnienie wniosku wpłynęło do NFOŚiGW</w:t>
      </w:r>
    </w:p>
  </w:footnote>
  <w:footnote w:id="8">
    <w:p w14:paraId="1F4B82BC" w14:textId="77777777" w:rsidR="0079551D" w:rsidRPr="00657F77" w:rsidRDefault="0079551D" w:rsidP="0079551D">
      <w:pPr>
        <w:pStyle w:val="Tekstprzypisudolnego"/>
        <w:rPr>
          <w:rFonts w:asciiTheme="minorHAnsi" w:hAnsiTheme="minorHAnsi"/>
          <w:sz w:val="18"/>
          <w:szCs w:val="18"/>
        </w:rPr>
      </w:pPr>
    </w:p>
  </w:footnote>
  <w:footnote w:id="9">
    <w:p w14:paraId="2EE3235D" w14:textId="77777777" w:rsidR="005474DE" w:rsidRPr="001A2514" w:rsidRDefault="005474DE" w:rsidP="005F4787">
      <w:pPr>
        <w:pStyle w:val="Tekstprzypisudolnego"/>
        <w:spacing w:line="288" w:lineRule="aut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00657F77" w:rsidRPr="001A2514">
        <w:rPr>
          <w:rFonts w:ascii="Open Sans" w:hAnsi="Open Sans" w:cs="Open Sans"/>
          <w:sz w:val="16"/>
          <w:szCs w:val="16"/>
        </w:rPr>
        <w:t>T</w:t>
      </w:r>
      <w:r w:rsidRPr="001A2514">
        <w:rPr>
          <w:rFonts w:ascii="Open Sans" w:hAnsi="Open Sans" w:cs="Open Sans"/>
          <w:sz w:val="16"/>
          <w:szCs w:val="16"/>
        </w:rPr>
        <w:t>ermin</w:t>
      </w:r>
      <w:r w:rsidRPr="001A2514">
        <w:rPr>
          <w:rFonts w:ascii="Open Sans" w:hAnsi="Open Sans" w:cs="Open Sans"/>
          <w:b/>
          <w:sz w:val="16"/>
          <w:szCs w:val="16"/>
        </w:rPr>
        <w:t xml:space="preserve"> </w:t>
      </w:r>
      <w:r w:rsidRPr="001A2514">
        <w:rPr>
          <w:rFonts w:ascii="Open Sans" w:hAnsi="Open Sans" w:cs="Open Sans"/>
          <w:sz w:val="16"/>
          <w:szCs w:val="16"/>
        </w:rPr>
        <w:t xml:space="preserve">uważa się za zachowany, jeżeli przed jego upływem uzupełnienie wniosku wpłynęło do NFOŚiGW. </w:t>
      </w:r>
    </w:p>
  </w:footnote>
  <w:footnote w:id="10">
    <w:p w14:paraId="5919866C" w14:textId="77777777" w:rsidR="009869D7" w:rsidRPr="00657F77" w:rsidRDefault="009869D7" w:rsidP="00765CA7">
      <w:pPr>
        <w:pStyle w:val="Tekstprzypisudolnego"/>
        <w:jc w:val="left"/>
        <w:rPr>
          <w:rFonts w:asciiTheme="minorHAnsi" w:hAnsiTheme="minorHAnsi"/>
          <w:sz w:val="18"/>
          <w:szCs w:val="18"/>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t>
      </w:r>
      <w:r w:rsidR="00657F77" w:rsidRPr="001A2514">
        <w:rPr>
          <w:rFonts w:ascii="Open Sans" w:hAnsi="Open Sans" w:cs="Open Sans"/>
          <w:sz w:val="16"/>
          <w:szCs w:val="16"/>
        </w:rPr>
        <w:t>T</w:t>
      </w:r>
      <w:r w:rsidRPr="001A2514">
        <w:rPr>
          <w:rFonts w:ascii="Open Sans" w:hAnsi="Open Sans" w:cs="Open Sans"/>
          <w:sz w:val="16"/>
          <w:szCs w:val="16"/>
        </w:rPr>
        <w:t>ermin</w:t>
      </w:r>
      <w:r w:rsidRPr="001A2514">
        <w:rPr>
          <w:rFonts w:ascii="Open Sans" w:hAnsi="Open Sans" w:cs="Open Sans"/>
          <w:b/>
          <w:sz w:val="16"/>
          <w:szCs w:val="16"/>
        </w:rPr>
        <w:t xml:space="preserve"> </w:t>
      </w:r>
      <w:r w:rsidRPr="001A2514">
        <w:rPr>
          <w:rFonts w:ascii="Open Sans" w:hAnsi="Open Sans" w:cs="Open Sans"/>
          <w:sz w:val="16"/>
          <w:szCs w:val="16"/>
        </w:rPr>
        <w:t>uważa się za zachowany, jeżeli najpóźniej w dniu jego upływu pismo wnioskodawcy wpłynie do NFOŚiGW.</w:t>
      </w:r>
    </w:p>
  </w:footnote>
  <w:footnote w:id="11">
    <w:p w14:paraId="0A3DAD56" w14:textId="77777777" w:rsidR="000C2DAE" w:rsidRPr="001A2514" w:rsidRDefault="000C2DAE" w:rsidP="000C2DAE">
      <w:pPr>
        <w:pStyle w:val="Tekstprzypisudolnego"/>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Termin</w:t>
      </w:r>
      <w:r w:rsidRPr="001A2514">
        <w:rPr>
          <w:rFonts w:ascii="Open Sans" w:hAnsi="Open Sans" w:cs="Open Sans"/>
          <w:b/>
          <w:sz w:val="16"/>
          <w:szCs w:val="16"/>
        </w:rPr>
        <w:t xml:space="preserve"> </w:t>
      </w:r>
      <w:r w:rsidRPr="001A2514">
        <w:rPr>
          <w:rFonts w:ascii="Open Sans" w:hAnsi="Open Sans" w:cs="Open Sans"/>
          <w:sz w:val="16"/>
          <w:szCs w:val="16"/>
        </w:rPr>
        <w:t>uważa się za zachowany, jeżeli najpóźniej w dniu jego upływu pismo wnioskodawcy wpłynie do NFOŚiGW.</w:t>
      </w:r>
    </w:p>
  </w:footnote>
  <w:footnote w:id="12">
    <w:p w14:paraId="26E5F012" w14:textId="77777777" w:rsidR="009869D7" w:rsidRPr="001A2514" w:rsidRDefault="009869D7" w:rsidP="005F4787">
      <w:pPr>
        <w:pStyle w:val="Tekstprzypisudolnego"/>
        <w:tabs>
          <w:tab w:val="left" w:pos="142"/>
        </w:tabs>
        <w:spacing w:line="288" w:lineRule="auto"/>
        <w:ind w:left="142" w:hanging="142"/>
        <w:jc w:val="left"/>
        <w:rPr>
          <w:rFonts w:ascii="Open Sans" w:hAnsi="Open Sans" w:cs="Open Sans"/>
          <w:sz w:val="16"/>
          <w:szCs w:val="16"/>
        </w:rPr>
      </w:pPr>
      <w:r w:rsidRPr="001A2514">
        <w:rPr>
          <w:rStyle w:val="Odwoanieprzypisudolnego"/>
          <w:rFonts w:ascii="Open Sans" w:hAnsi="Open Sans" w:cs="Open Sans"/>
          <w:sz w:val="16"/>
          <w:szCs w:val="16"/>
        </w:rPr>
        <w:footnoteRef/>
      </w:r>
      <w:r w:rsidRPr="001A2514">
        <w:rPr>
          <w:rFonts w:ascii="Open Sans" w:hAnsi="Open Sans" w:cs="Open Sans"/>
          <w:sz w:val="16"/>
          <w:szCs w:val="16"/>
        </w:rPr>
        <w:t xml:space="preserve"> W przypadku podpisania karty uszczegółowienia przez osoby upoważnione nie wskazane w KRS lub CEIDG do karty dołącza się dokumenty, z których wynika uprawnienie do reprezentowania wnioskodawcy.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815E" w14:textId="77777777" w:rsidR="00E06F92" w:rsidRPr="001A2514" w:rsidRDefault="009D37EC" w:rsidP="009D37EC">
    <w:pPr>
      <w:pStyle w:val="Nagwek"/>
      <w:spacing w:after="120"/>
      <w:jc w:val="right"/>
      <w:rPr>
        <w:rFonts w:ascii="Open Sans" w:hAnsi="Open Sans" w:cs="Open Sans"/>
        <w:sz w:val="18"/>
        <w:szCs w:val="18"/>
      </w:rPr>
    </w:pPr>
    <w:r w:rsidRPr="00AA1D92">
      <w:rPr>
        <w:noProof/>
        <w:lang w:val="pl-PL" w:eastAsia="pl-PL"/>
      </w:rPr>
      <w:drawing>
        <wp:inline distT="0" distB="0" distL="0" distR="0" wp14:anchorId="13E638EE" wp14:editId="0222CE98">
          <wp:extent cx="5759450" cy="572770"/>
          <wp:effectExtent l="0" t="0" r="0" b="0"/>
          <wp:docPr id="1579003051" name="Obraz 1579003051" descr="Znak Fundusze Europejskie na Infrastrukturę, Klimat, Środowisko, znak barw Rzeczypospolitej Polskiej, znak Dofinansowane przez Unię Europejską, znak Narodowego Funduszu Ochrony Środowiska i Gospodarki Wodnej"/>
          <wp:cNvGraphicFramePr/>
          <a:graphic xmlns:a="http://schemas.openxmlformats.org/drawingml/2006/main">
            <a:graphicData uri="http://schemas.openxmlformats.org/drawingml/2006/picture">
              <pic:pic xmlns:pic="http://schemas.openxmlformats.org/drawingml/2006/picture">
                <pic:nvPicPr>
                  <pic:cNvPr id="1" name="Obraz 1" descr="Znak Fundusze Europejskie na Infrastrukturę, Klimat, Środowisko, znak barw Rzeczypospolitej Polskiej, znak Dofinansowane przez Unię Europejską, znak Narodowego Funduszu Ochrony Środowiska i Gospodarki Wodnej"/>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572770"/>
                  </a:xfrm>
                  <a:prstGeom prst="rect">
                    <a:avLst/>
                  </a:prstGeom>
                </pic:spPr>
              </pic:pic>
            </a:graphicData>
          </a:graphic>
        </wp:inline>
      </w:drawing>
    </w:r>
    <w:r w:rsidR="00E06F92" w:rsidRPr="001A2514">
      <w:rPr>
        <w:rFonts w:ascii="Open Sans" w:hAnsi="Open Sans" w:cs="Open Sans"/>
        <w:sz w:val="18"/>
        <w:szCs w:val="18"/>
      </w:rPr>
      <w:t>REGULAMIN NABORU PROJEKTÓW</w:t>
    </w:r>
  </w:p>
  <w:p w14:paraId="4DDFC605" w14:textId="25B3DB58" w:rsidR="00AA1D92" w:rsidRPr="001A2514" w:rsidRDefault="009D37EC" w:rsidP="00AA1D92">
    <w:pPr>
      <w:pStyle w:val="Nagwek"/>
      <w:jc w:val="right"/>
      <w:rPr>
        <w:rFonts w:ascii="Open Sans" w:hAnsi="Open Sans" w:cs="Open Sans"/>
        <w:sz w:val="18"/>
        <w:szCs w:val="18"/>
      </w:rPr>
    </w:pPr>
    <w:r w:rsidRPr="001A2514">
      <w:rPr>
        <w:rFonts w:ascii="Open Sans" w:hAnsi="Open Sans" w:cs="Open Sans"/>
        <w:sz w:val="18"/>
        <w:szCs w:val="18"/>
      </w:rPr>
      <w:t>Program Priorytetow</w:t>
    </w:r>
    <w:r w:rsidR="00E06F92" w:rsidRPr="001A2514">
      <w:rPr>
        <w:rFonts w:ascii="Open Sans" w:hAnsi="Open Sans" w:cs="Open Sans"/>
        <w:sz w:val="18"/>
        <w:szCs w:val="18"/>
      </w:rPr>
      <w:t>y</w:t>
    </w:r>
    <w:r w:rsidRPr="001A2514">
      <w:rPr>
        <w:rFonts w:ascii="Open Sans" w:hAnsi="Open Sans" w:cs="Open Sans"/>
        <w:sz w:val="18"/>
        <w:szCs w:val="18"/>
      </w:rPr>
      <w:t xml:space="preserve"> –  Współfinansowanie projektów realizowanych w ramach Programu Fundusze Europejskie na Infrastrukturę, Klimat, Środowisko 2021-2027 (</w:t>
    </w:r>
    <w:proofErr w:type="spellStart"/>
    <w:r w:rsidRPr="001A2514">
      <w:rPr>
        <w:rFonts w:ascii="Open Sans" w:hAnsi="Open Sans" w:cs="Open Sans"/>
        <w:sz w:val="18"/>
        <w:szCs w:val="18"/>
      </w:rPr>
      <w:t>FEnIKS</w:t>
    </w:r>
    <w:proofErr w:type="spellEnd"/>
    <w:r w:rsidRPr="001A2514">
      <w:rPr>
        <w:rFonts w:ascii="Open Sans" w:hAnsi="Open Sans" w:cs="Open Sans"/>
        <w:sz w:val="18"/>
        <w:szCs w:val="18"/>
      </w:rPr>
      <w:t xml:space="preserve">) </w:t>
    </w:r>
  </w:p>
  <w:p w14:paraId="1CBC839D" w14:textId="77777777" w:rsidR="009D37EC" w:rsidRPr="002C2F78" w:rsidRDefault="009D37EC" w:rsidP="00AA1D92">
    <w:pPr>
      <w:pStyle w:val="Nagwek"/>
      <w:jc w:val="right"/>
      <w:rPr>
        <w:rFonts w:ascii="Open Sans" w:hAnsi="Open Sans" w:cs="Open Sans"/>
        <w:sz w:val="18"/>
        <w:szCs w:val="18"/>
        <w:lang w:val="pl-PL"/>
      </w:rPr>
    </w:pPr>
    <w:r w:rsidRPr="001A2514">
      <w:rPr>
        <w:rFonts w:ascii="Open Sans" w:hAnsi="Open Sans" w:cs="Open Sans"/>
        <w:sz w:val="18"/>
        <w:szCs w:val="18"/>
      </w:rPr>
      <w:t xml:space="preserve">Część </w:t>
    </w:r>
    <w:r w:rsidR="002C2F78">
      <w:rPr>
        <w:rFonts w:ascii="Open Sans" w:hAnsi="Open Sans" w:cs="Open Sans"/>
        <w:sz w:val="18"/>
        <w:szCs w:val="18"/>
      </w:rPr>
      <w:t>5</w:t>
    </w:r>
    <w:r w:rsidRPr="001A2514">
      <w:rPr>
        <w:rFonts w:ascii="Open Sans" w:hAnsi="Open Sans" w:cs="Open Sans"/>
        <w:sz w:val="18"/>
        <w:szCs w:val="18"/>
      </w:rPr>
      <w:t xml:space="preserve">) </w:t>
    </w:r>
    <w:r w:rsidR="002C2F78">
      <w:rPr>
        <w:rFonts w:ascii="Open Sans" w:hAnsi="Open Sans" w:cs="Open Sans"/>
        <w:sz w:val="18"/>
        <w:szCs w:val="18"/>
        <w:lang w:val="pl-PL"/>
      </w:rPr>
      <w:t>Źródła wysokosprawnej kogeneracji</w:t>
    </w:r>
  </w:p>
  <w:p w14:paraId="0711D0B1" w14:textId="77777777" w:rsidR="009D37EC" w:rsidRPr="001A2514" w:rsidRDefault="009D37EC">
    <w:pPr>
      <w:pStyle w:val="Nagwek"/>
      <w:rPr>
        <w:rFonts w:ascii="Open Sans" w:hAnsi="Open Sans" w:cs="Open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0EC"/>
    <w:multiLevelType w:val="hybridMultilevel"/>
    <w:tmpl w:val="6AFA8024"/>
    <w:lvl w:ilvl="0" w:tplc="0144D7F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CFE2E42"/>
    <w:multiLevelType w:val="hybridMultilevel"/>
    <w:tmpl w:val="B6BCEB38"/>
    <w:lvl w:ilvl="0" w:tplc="7B26032A">
      <w:start w:val="1"/>
      <w:numFmt w:val="decimal"/>
      <w:lvlText w:val="%1."/>
      <w:lvlJc w:val="left"/>
      <w:pPr>
        <w:ind w:left="720" w:hanging="360"/>
      </w:pPr>
    </w:lvl>
    <w:lvl w:ilvl="1" w:tplc="9E5CCDE8">
      <w:start w:val="1"/>
      <w:numFmt w:val="decimal"/>
      <w:lvlText w:val="%2."/>
      <w:lvlJc w:val="left"/>
      <w:pPr>
        <w:ind w:left="720" w:hanging="360"/>
      </w:pPr>
    </w:lvl>
    <w:lvl w:ilvl="2" w:tplc="D90C2BA2">
      <w:start w:val="1"/>
      <w:numFmt w:val="decimal"/>
      <w:lvlText w:val="%3."/>
      <w:lvlJc w:val="left"/>
      <w:pPr>
        <w:ind w:left="720" w:hanging="360"/>
      </w:pPr>
    </w:lvl>
    <w:lvl w:ilvl="3" w:tplc="4964E4DA">
      <w:start w:val="1"/>
      <w:numFmt w:val="decimal"/>
      <w:lvlText w:val="%4."/>
      <w:lvlJc w:val="left"/>
      <w:pPr>
        <w:ind w:left="720" w:hanging="360"/>
      </w:pPr>
    </w:lvl>
    <w:lvl w:ilvl="4" w:tplc="1188D5DC">
      <w:start w:val="1"/>
      <w:numFmt w:val="decimal"/>
      <w:lvlText w:val="%5."/>
      <w:lvlJc w:val="left"/>
      <w:pPr>
        <w:ind w:left="720" w:hanging="360"/>
      </w:pPr>
    </w:lvl>
    <w:lvl w:ilvl="5" w:tplc="D1ECC796">
      <w:start w:val="1"/>
      <w:numFmt w:val="decimal"/>
      <w:lvlText w:val="%6."/>
      <w:lvlJc w:val="left"/>
      <w:pPr>
        <w:ind w:left="720" w:hanging="360"/>
      </w:pPr>
    </w:lvl>
    <w:lvl w:ilvl="6" w:tplc="57862D38">
      <w:start w:val="1"/>
      <w:numFmt w:val="decimal"/>
      <w:lvlText w:val="%7."/>
      <w:lvlJc w:val="left"/>
      <w:pPr>
        <w:ind w:left="720" w:hanging="360"/>
      </w:pPr>
    </w:lvl>
    <w:lvl w:ilvl="7" w:tplc="34306AA0">
      <w:start w:val="1"/>
      <w:numFmt w:val="decimal"/>
      <w:lvlText w:val="%8."/>
      <w:lvlJc w:val="left"/>
      <w:pPr>
        <w:ind w:left="720" w:hanging="360"/>
      </w:pPr>
    </w:lvl>
    <w:lvl w:ilvl="8" w:tplc="FC46C2D8">
      <w:start w:val="1"/>
      <w:numFmt w:val="decimal"/>
      <w:lvlText w:val="%9."/>
      <w:lvlJc w:val="left"/>
      <w:pPr>
        <w:ind w:left="720" w:hanging="360"/>
      </w:pPr>
    </w:lvl>
  </w:abstractNum>
  <w:abstractNum w:abstractNumId="2" w15:restartNumberingAfterBreak="0">
    <w:nsid w:val="0F9578B1"/>
    <w:multiLevelType w:val="hybridMultilevel"/>
    <w:tmpl w:val="BFCEF21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10B52763"/>
    <w:multiLevelType w:val="hybridMultilevel"/>
    <w:tmpl w:val="7C101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A0C"/>
    <w:multiLevelType w:val="hybridMultilevel"/>
    <w:tmpl w:val="F5D6B820"/>
    <w:lvl w:ilvl="0" w:tplc="83EC9DD8">
      <w:start w:val="4"/>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C9F3845"/>
    <w:multiLevelType w:val="hybridMultilevel"/>
    <w:tmpl w:val="5FAEEBD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CD7C2E"/>
    <w:multiLevelType w:val="hybridMultilevel"/>
    <w:tmpl w:val="8E98D400"/>
    <w:lvl w:ilvl="0" w:tplc="C1625396">
      <w:start w:val="1"/>
      <w:numFmt w:val="decimal"/>
      <w:lvlText w:val="%1."/>
      <w:lvlJc w:val="left"/>
      <w:pPr>
        <w:ind w:left="1020" w:hanging="360"/>
      </w:pPr>
    </w:lvl>
    <w:lvl w:ilvl="1" w:tplc="2AB6D26E">
      <w:start w:val="1"/>
      <w:numFmt w:val="decimal"/>
      <w:lvlText w:val="%2."/>
      <w:lvlJc w:val="left"/>
      <w:pPr>
        <w:ind w:left="1020" w:hanging="360"/>
      </w:pPr>
    </w:lvl>
    <w:lvl w:ilvl="2" w:tplc="7C182DE4">
      <w:start w:val="1"/>
      <w:numFmt w:val="decimal"/>
      <w:lvlText w:val="%3."/>
      <w:lvlJc w:val="left"/>
      <w:pPr>
        <w:ind w:left="1020" w:hanging="360"/>
      </w:pPr>
    </w:lvl>
    <w:lvl w:ilvl="3" w:tplc="CDB63B00">
      <w:start w:val="1"/>
      <w:numFmt w:val="decimal"/>
      <w:lvlText w:val="%4."/>
      <w:lvlJc w:val="left"/>
      <w:pPr>
        <w:ind w:left="1020" w:hanging="360"/>
      </w:pPr>
    </w:lvl>
    <w:lvl w:ilvl="4" w:tplc="DAA23A74">
      <w:start w:val="1"/>
      <w:numFmt w:val="decimal"/>
      <w:lvlText w:val="%5."/>
      <w:lvlJc w:val="left"/>
      <w:pPr>
        <w:ind w:left="1020" w:hanging="360"/>
      </w:pPr>
    </w:lvl>
    <w:lvl w:ilvl="5" w:tplc="D6B8D2E8">
      <w:start w:val="1"/>
      <w:numFmt w:val="decimal"/>
      <w:lvlText w:val="%6."/>
      <w:lvlJc w:val="left"/>
      <w:pPr>
        <w:ind w:left="1020" w:hanging="360"/>
      </w:pPr>
    </w:lvl>
    <w:lvl w:ilvl="6" w:tplc="95E858DE">
      <w:start w:val="1"/>
      <w:numFmt w:val="decimal"/>
      <w:lvlText w:val="%7."/>
      <w:lvlJc w:val="left"/>
      <w:pPr>
        <w:ind w:left="1020" w:hanging="360"/>
      </w:pPr>
    </w:lvl>
    <w:lvl w:ilvl="7" w:tplc="96B2A1AA">
      <w:start w:val="1"/>
      <w:numFmt w:val="decimal"/>
      <w:lvlText w:val="%8."/>
      <w:lvlJc w:val="left"/>
      <w:pPr>
        <w:ind w:left="1020" w:hanging="360"/>
      </w:pPr>
    </w:lvl>
    <w:lvl w:ilvl="8" w:tplc="A77A93C6">
      <w:start w:val="1"/>
      <w:numFmt w:val="decimal"/>
      <w:lvlText w:val="%9."/>
      <w:lvlJc w:val="left"/>
      <w:pPr>
        <w:ind w:left="1020" w:hanging="360"/>
      </w:pPr>
    </w:lvl>
  </w:abstractNum>
  <w:abstractNum w:abstractNumId="11"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EF76936"/>
    <w:multiLevelType w:val="hybridMultilevel"/>
    <w:tmpl w:val="1A441C14"/>
    <w:lvl w:ilvl="0" w:tplc="6CFEDCF0">
      <w:start w:val="1"/>
      <w:numFmt w:val="decimal"/>
      <w:lvlText w:val="%1."/>
      <w:lvlJc w:val="left"/>
      <w:pPr>
        <w:ind w:left="1020" w:hanging="360"/>
      </w:pPr>
    </w:lvl>
    <w:lvl w:ilvl="1" w:tplc="A2F4E608">
      <w:start w:val="1"/>
      <w:numFmt w:val="decimal"/>
      <w:lvlText w:val="%2."/>
      <w:lvlJc w:val="left"/>
      <w:pPr>
        <w:ind w:left="1020" w:hanging="360"/>
      </w:pPr>
    </w:lvl>
    <w:lvl w:ilvl="2" w:tplc="6D3874BE">
      <w:start w:val="1"/>
      <w:numFmt w:val="decimal"/>
      <w:lvlText w:val="%3."/>
      <w:lvlJc w:val="left"/>
      <w:pPr>
        <w:ind w:left="1020" w:hanging="360"/>
      </w:pPr>
    </w:lvl>
    <w:lvl w:ilvl="3" w:tplc="F83CB800">
      <w:start w:val="1"/>
      <w:numFmt w:val="decimal"/>
      <w:lvlText w:val="%4."/>
      <w:lvlJc w:val="left"/>
      <w:pPr>
        <w:ind w:left="1020" w:hanging="360"/>
      </w:pPr>
    </w:lvl>
    <w:lvl w:ilvl="4" w:tplc="4DA402DC">
      <w:start w:val="1"/>
      <w:numFmt w:val="decimal"/>
      <w:lvlText w:val="%5."/>
      <w:lvlJc w:val="left"/>
      <w:pPr>
        <w:ind w:left="1020" w:hanging="360"/>
      </w:pPr>
    </w:lvl>
    <w:lvl w:ilvl="5" w:tplc="06A65762">
      <w:start w:val="1"/>
      <w:numFmt w:val="decimal"/>
      <w:lvlText w:val="%6."/>
      <w:lvlJc w:val="left"/>
      <w:pPr>
        <w:ind w:left="1020" w:hanging="360"/>
      </w:pPr>
    </w:lvl>
    <w:lvl w:ilvl="6" w:tplc="BCDE1272">
      <w:start w:val="1"/>
      <w:numFmt w:val="decimal"/>
      <w:lvlText w:val="%7."/>
      <w:lvlJc w:val="left"/>
      <w:pPr>
        <w:ind w:left="1020" w:hanging="360"/>
      </w:pPr>
    </w:lvl>
    <w:lvl w:ilvl="7" w:tplc="FB4EA7B6">
      <w:start w:val="1"/>
      <w:numFmt w:val="decimal"/>
      <w:lvlText w:val="%8."/>
      <w:lvlJc w:val="left"/>
      <w:pPr>
        <w:ind w:left="1020" w:hanging="360"/>
      </w:pPr>
    </w:lvl>
    <w:lvl w:ilvl="8" w:tplc="6534E480">
      <w:start w:val="1"/>
      <w:numFmt w:val="decimal"/>
      <w:lvlText w:val="%9."/>
      <w:lvlJc w:val="left"/>
      <w:pPr>
        <w:ind w:left="1020" w:hanging="360"/>
      </w:pPr>
    </w:lvl>
  </w:abstractNum>
  <w:abstractNum w:abstractNumId="13"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205D44"/>
    <w:multiLevelType w:val="hybridMultilevel"/>
    <w:tmpl w:val="BDECABDE"/>
    <w:lvl w:ilvl="0" w:tplc="FA1218A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017B3D"/>
    <w:multiLevelType w:val="hybridMultilevel"/>
    <w:tmpl w:val="4224E5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404313F0"/>
    <w:multiLevelType w:val="hybridMultilevel"/>
    <w:tmpl w:val="03B8FDD6"/>
    <w:lvl w:ilvl="0" w:tplc="C4081184">
      <w:start w:val="1"/>
      <w:numFmt w:val="bullet"/>
      <w:lvlText w:val=""/>
      <w:lvlJc w:val="left"/>
      <w:pPr>
        <w:ind w:left="720" w:hanging="360"/>
      </w:pPr>
      <w:rPr>
        <w:rFonts w:ascii="Symbol" w:hAnsi="Symbol"/>
      </w:rPr>
    </w:lvl>
    <w:lvl w:ilvl="1" w:tplc="44607542">
      <w:start w:val="1"/>
      <w:numFmt w:val="bullet"/>
      <w:lvlText w:val=""/>
      <w:lvlJc w:val="left"/>
      <w:pPr>
        <w:ind w:left="720" w:hanging="360"/>
      </w:pPr>
      <w:rPr>
        <w:rFonts w:ascii="Symbol" w:hAnsi="Symbol"/>
      </w:rPr>
    </w:lvl>
    <w:lvl w:ilvl="2" w:tplc="CB7853D6">
      <w:start w:val="1"/>
      <w:numFmt w:val="bullet"/>
      <w:lvlText w:val=""/>
      <w:lvlJc w:val="left"/>
      <w:pPr>
        <w:ind w:left="720" w:hanging="360"/>
      </w:pPr>
      <w:rPr>
        <w:rFonts w:ascii="Symbol" w:hAnsi="Symbol"/>
      </w:rPr>
    </w:lvl>
    <w:lvl w:ilvl="3" w:tplc="CA549BE0">
      <w:start w:val="1"/>
      <w:numFmt w:val="bullet"/>
      <w:lvlText w:val=""/>
      <w:lvlJc w:val="left"/>
      <w:pPr>
        <w:ind w:left="720" w:hanging="360"/>
      </w:pPr>
      <w:rPr>
        <w:rFonts w:ascii="Symbol" w:hAnsi="Symbol"/>
      </w:rPr>
    </w:lvl>
    <w:lvl w:ilvl="4" w:tplc="6CC427C8">
      <w:start w:val="1"/>
      <w:numFmt w:val="bullet"/>
      <w:lvlText w:val=""/>
      <w:lvlJc w:val="left"/>
      <w:pPr>
        <w:ind w:left="720" w:hanging="360"/>
      </w:pPr>
      <w:rPr>
        <w:rFonts w:ascii="Symbol" w:hAnsi="Symbol"/>
      </w:rPr>
    </w:lvl>
    <w:lvl w:ilvl="5" w:tplc="6720949C">
      <w:start w:val="1"/>
      <w:numFmt w:val="bullet"/>
      <w:lvlText w:val=""/>
      <w:lvlJc w:val="left"/>
      <w:pPr>
        <w:ind w:left="720" w:hanging="360"/>
      </w:pPr>
      <w:rPr>
        <w:rFonts w:ascii="Symbol" w:hAnsi="Symbol"/>
      </w:rPr>
    </w:lvl>
    <w:lvl w:ilvl="6" w:tplc="C7243084">
      <w:start w:val="1"/>
      <w:numFmt w:val="bullet"/>
      <w:lvlText w:val=""/>
      <w:lvlJc w:val="left"/>
      <w:pPr>
        <w:ind w:left="720" w:hanging="360"/>
      </w:pPr>
      <w:rPr>
        <w:rFonts w:ascii="Symbol" w:hAnsi="Symbol"/>
      </w:rPr>
    </w:lvl>
    <w:lvl w:ilvl="7" w:tplc="83E2F9EE">
      <w:start w:val="1"/>
      <w:numFmt w:val="bullet"/>
      <w:lvlText w:val=""/>
      <w:lvlJc w:val="left"/>
      <w:pPr>
        <w:ind w:left="720" w:hanging="360"/>
      </w:pPr>
      <w:rPr>
        <w:rFonts w:ascii="Symbol" w:hAnsi="Symbol"/>
      </w:rPr>
    </w:lvl>
    <w:lvl w:ilvl="8" w:tplc="DE90CAA2">
      <w:start w:val="1"/>
      <w:numFmt w:val="bullet"/>
      <w:lvlText w:val=""/>
      <w:lvlJc w:val="left"/>
      <w:pPr>
        <w:ind w:left="720" w:hanging="360"/>
      </w:pPr>
      <w:rPr>
        <w:rFonts w:ascii="Symbol" w:hAnsi="Symbol"/>
      </w:rPr>
    </w:lvl>
  </w:abstractNum>
  <w:abstractNum w:abstractNumId="19" w15:restartNumberingAfterBreak="0">
    <w:nsid w:val="40925FF0"/>
    <w:multiLevelType w:val="hybridMultilevel"/>
    <w:tmpl w:val="6680D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65C7CFB"/>
    <w:multiLevelType w:val="hybridMultilevel"/>
    <w:tmpl w:val="D4185678"/>
    <w:lvl w:ilvl="0" w:tplc="FFFFFFFF">
      <w:start w:val="1"/>
      <w:numFmt w:val="bullet"/>
      <w:lvlText w:val=""/>
      <w:lvlJc w:val="left"/>
      <w:pPr>
        <w:ind w:left="1440" w:hanging="360"/>
      </w:pPr>
      <w:rPr>
        <w:rFonts w:ascii="Symbol" w:hAnsi="Symbol" w:hint="default"/>
      </w:rPr>
    </w:lvl>
    <w:lvl w:ilvl="1" w:tplc="0415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2BA6666"/>
    <w:multiLevelType w:val="hybridMultilevel"/>
    <w:tmpl w:val="59B60510"/>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30C38B3"/>
    <w:multiLevelType w:val="hybridMultilevel"/>
    <w:tmpl w:val="6E6467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24660E"/>
    <w:multiLevelType w:val="hybridMultilevel"/>
    <w:tmpl w:val="52561FE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9" w15:restartNumberingAfterBreak="0">
    <w:nsid w:val="5C1B30F0"/>
    <w:multiLevelType w:val="hybridMultilevel"/>
    <w:tmpl w:val="6166F1BA"/>
    <w:lvl w:ilvl="0" w:tplc="35ECE9F6">
      <w:start w:val="1"/>
      <w:numFmt w:val="decimal"/>
      <w:lvlText w:val="%1."/>
      <w:lvlJc w:val="left"/>
      <w:pPr>
        <w:ind w:left="1020" w:hanging="360"/>
      </w:pPr>
    </w:lvl>
    <w:lvl w:ilvl="1" w:tplc="44B685E2">
      <w:start w:val="1"/>
      <w:numFmt w:val="decimal"/>
      <w:lvlText w:val="%2."/>
      <w:lvlJc w:val="left"/>
      <w:pPr>
        <w:ind w:left="1020" w:hanging="360"/>
      </w:pPr>
    </w:lvl>
    <w:lvl w:ilvl="2" w:tplc="9C587862">
      <w:start w:val="1"/>
      <w:numFmt w:val="decimal"/>
      <w:lvlText w:val="%3."/>
      <w:lvlJc w:val="left"/>
      <w:pPr>
        <w:ind w:left="1020" w:hanging="360"/>
      </w:pPr>
    </w:lvl>
    <w:lvl w:ilvl="3" w:tplc="E6201FE2">
      <w:start w:val="1"/>
      <w:numFmt w:val="decimal"/>
      <w:lvlText w:val="%4."/>
      <w:lvlJc w:val="left"/>
      <w:pPr>
        <w:ind w:left="1020" w:hanging="360"/>
      </w:pPr>
    </w:lvl>
    <w:lvl w:ilvl="4" w:tplc="8496CCFE">
      <w:start w:val="1"/>
      <w:numFmt w:val="decimal"/>
      <w:lvlText w:val="%5."/>
      <w:lvlJc w:val="left"/>
      <w:pPr>
        <w:ind w:left="1020" w:hanging="360"/>
      </w:pPr>
    </w:lvl>
    <w:lvl w:ilvl="5" w:tplc="A734FDE6">
      <w:start w:val="1"/>
      <w:numFmt w:val="decimal"/>
      <w:lvlText w:val="%6."/>
      <w:lvlJc w:val="left"/>
      <w:pPr>
        <w:ind w:left="1020" w:hanging="360"/>
      </w:pPr>
    </w:lvl>
    <w:lvl w:ilvl="6" w:tplc="E37CAF70">
      <w:start w:val="1"/>
      <w:numFmt w:val="decimal"/>
      <w:lvlText w:val="%7."/>
      <w:lvlJc w:val="left"/>
      <w:pPr>
        <w:ind w:left="1020" w:hanging="360"/>
      </w:pPr>
    </w:lvl>
    <w:lvl w:ilvl="7" w:tplc="C8C4847C">
      <w:start w:val="1"/>
      <w:numFmt w:val="decimal"/>
      <w:lvlText w:val="%8."/>
      <w:lvlJc w:val="left"/>
      <w:pPr>
        <w:ind w:left="1020" w:hanging="360"/>
      </w:pPr>
    </w:lvl>
    <w:lvl w:ilvl="8" w:tplc="19DEC1E6">
      <w:start w:val="1"/>
      <w:numFmt w:val="decimal"/>
      <w:lvlText w:val="%9."/>
      <w:lvlJc w:val="left"/>
      <w:pPr>
        <w:ind w:left="1020" w:hanging="360"/>
      </w:pPr>
    </w:lvl>
  </w:abstractNum>
  <w:abstractNum w:abstractNumId="30" w15:restartNumberingAfterBreak="0">
    <w:nsid w:val="5D084C1C"/>
    <w:multiLevelType w:val="hybridMultilevel"/>
    <w:tmpl w:val="AD5A075E"/>
    <w:lvl w:ilvl="0" w:tplc="0A108318">
      <w:start w:val="1"/>
      <w:numFmt w:val="decimal"/>
      <w:lvlText w:val="%1."/>
      <w:lvlJc w:val="left"/>
      <w:pPr>
        <w:ind w:left="720" w:hanging="360"/>
      </w:pPr>
      <w:rPr>
        <w:rFonts w:asciiTheme="minorHAnsi" w:eastAsia="Times New Roman" w:hAnsiTheme="minorHAnsi" w:cstheme="minorHAnsi"/>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32" w15:restartNumberingAfterBreak="0">
    <w:nsid w:val="62D95B51"/>
    <w:multiLevelType w:val="hybridMultilevel"/>
    <w:tmpl w:val="14C2DF56"/>
    <w:lvl w:ilvl="0" w:tplc="86726D2C">
      <w:start w:val="1"/>
      <w:numFmt w:val="decimal"/>
      <w:lvlText w:val="%1."/>
      <w:lvlJc w:val="left"/>
      <w:pPr>
        <w:ind w:left="1020" w:hanging="360"/>
      </w:pPr>
    </w:lvl>
    <w:lvl w:ilvl="1" w:tplc="987685DE">
      <w:start w:val="1"/>
      <w:numFmt w:val="decimal"/>
      <w:lvlText w:val="%2."/>
      <w:lvlJc w:val="left"/>
      <w:pPr>
        <w:ind w:left="1020" w:hanging="360"/>
      </w:pPr>
    </w:lvl>
    <w:lvl w:ilvl="2" w:tplc="1F30FAD6">
      <w:start w:val="1"/>
      <w:numFmt w:val="decimal"/>
      <w:lvlText w:val="%3."/>
      <w:lvlJc w:val="left"/>
      <w:pPr>
        <w:ind w:left="1020" w:hanging="360"/>
      </w:pPr>
    </w:lvl>
    <w:lvl w:ilvl="3" w:tplc="6A828174">
      <w:start w:val="1"/>
      <w:numFmt w:val="decimal"/>
      <w:lvlText w:val="%4."/>
      <w:lvlJc w:val="left"/>
      <w:pPr>
        <w:ind w:left="1020" w:hanging="360"/>
      </w:pPr>
    </w:lvl>
    <w:lvl w:ilvl="4" w:tplc="A1AE1F4E">
      <w:start w:val="1"/>
      <w:numFmt w:val="decimal"/>
      <w:lvlText w:val="%5."/>
      <w:lvlJc w:val="left"/>
      <w:pPr>
        <w:ind w:left="1020" w:hanging="360"/>
      </w:pPr>
    </w:lvl>
    <w:lvl w:ilvl="5" w:tplc="3E8016D2">
      <w:start w:val="1"/>
      <w:numFmt w:val="decimal"/>
      <w:lvlText w:val="%6."/>
      <w:lvlJc w:val="left"/>
      <w:pPr>
        <w:ind w:left="1020" w:hanging="360"/>
      </w:pPr>
    </w:lvl>
    <w:lvl w:ilvl="6" w:tplc="BC7A2026">
      <w:start w:val="1"/>
      <w:numFmt w:val="decimal"/>
      <w:lvlText w:val="%7."/>
      <w:lvlJc w:val="left"/>
      <w:pPr>
        <w:ind w:left="1020" w:hanging="360"/>
      </w:pPr>
    </w:lvl>
    <w:lvl w:ilvl="7" w:tplc="AD1C9BBE">
      <w:start w:val="1"/>
      <w:numFmt w:val="decimal"/>
      <w:lvlText w:val="%8."/>
      <w:lvlJc w:val="left"/>
      <w:pPr>
        <w:ind w:left="1020" w:hanging="360"/>
      </w:pPr>
    </w:lvl>
    <w:lvl w:ilvl="8" w:tplc="38A8F63A">
      <w:start w:val="1"/>
      <w:numFmt w:val="decimal"/>
      <w:lvlText w:val="%9."/>
      <w:lvlJc w:val="left"/>
      <w:pPr>
        <w:ind w:left="1020" w:hanging="360"/>
      </w:pPr>
    </w:lvl>
  </w:abstractNum>
  <w:abstractNum w:abstractNumId="33" w15:restartNumberingAfterBreak="0">
    <w:nsid w:val="640E425C"/>
    <w:multiLevelType w:val="hybridMultilevel"/>
    <w:tmpl w:val="17BE55B2"/>
    <w:lvl w:ilvl="0" w:tplc="70BC580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596B40"/>
    <w:multiLevelType w:val="hybridMultilevel"/>
    <w:tmpl w:val="90AC82B6"/>
    <w:lvl w:ilvl="0" w:tplc="E40E7A58">
      <w:start w:val="1"/>
      <w:numFmt w:val="decimal"/>
      <w:lvlText w:val="%1."/>
      <w:lvlJc w:val="left"/>
      <w:pPr>
        <w:ind w:left="1020" w:hanging="360"/>
      </w:pPr>
    </w:lvl>
    <w:lvl w:ilvl="1" w:tplc="0D6E9096">
      <w:start w:val="1"/>
      <w:numFmt w:val="decimal"/>
      <w:lvlText w:val="%2."/>
      <w:lvlJc w:val="left"/>
      <w:pPr>
        <w:ind w:left="1020" w:hanging="360"/>
      </w:pPr>
    </w:lvl>
    <w:lvl w:ilvl="2" w:tplc="50AC57D6">
      <w:start w:val="1"/>
      <w:numFmt w:val="decimal"/>
      <w:lvlText w:val="%3."/>
      <w:lvlJc w:val="left"/>
      <w:pPr>
        <w:ind w:left="1020" w:hanging="360"/>
      </w:pPr>
    </w:lvl>
    <w:lvl w:ilvl="3" w:tplc="19EE18FC">
      <w:start w:val="1"/>
      <w:numFmt w:val="decimal"/>
      <w:lvlText w:val="%4."/>
      <w:lvlJc w:val="left"/>
      <w:pPr>
        <w:ind w:left="1020" w:hanging="360"/>
      </w:pPr>
    </w:lvl>
    <w:lvl w:ilvl="4" w:tplc="F0C8B758">
      <w:start w:val="1"/>
      <w:numFmt w:val="decimal"/>
      <w:lvlText w:val="%5."/>
      <w:lvlJc w:val="left"/>
      <w:pPr>
        <w:ind w:left="1020" w:hanging="360"/>
      </w:pPr>
    </w:lvl>
    <w:lvl w:ilvl="5" w:tplc="5BF42EEE">
      <w:start w:val="1"/>
      <w:numFmt w:val="decimal"/>
      <w:lvlText w:val="%6."/>
      <w:lvlJc w:val="left"/>
      <w:pPr>
        <w:ind w:left="1020" w:hanging="360"/>
      </w:pPr>
    </w:lvl>
    <w:lvl w:ilvl="6" w:tplc="DD9C3A12">
      <w:start w:val="1"/>
      <w:numFmt w:val="decimal"/>
      <w:lvlText w:val="%7."/>
      <w:lvlJc w:val="left"/>
      <w:pPr>
        <w:ind w:left="1020" w:hanging="360"/>
      </w:pPr>
    </w:lvl>
    <w:lvl w:ilvl="7" w:tplc="2AFC563A">
      <w:start w:val="1"/>
      <w:numFmt w:val="decimal"/>
      <w:lvlText w:val="%8."/>
      <w:lvlJc w:val="left"/>
      <w:pPr>
        <w:ind w:left="1020" w:hanging="360"/>
      </w:pPr>
    </w:lvl>
    <w:lvl w:ilvl="8" w:tplc="4FD28352">
      <w:start w:val="1"/>
      <w:numFmt w:val="decimal"/>
      <w:lvlText w:val="%9."/>
      <w:lvlJc w:val="left"/>
      <w:pPr>
        <w:ind w:left="1020" w:hanging="360"/>
      </w:pPr>
    </w:lvl>
  </w:abstractNum>
  <w:abstractNum w:abstractNumId="36" w15:restartNumberingAfterBreak="0">
    <w:nsid w:val="6B66034F"/>
    <w:multiLevelType w:val="hybridMultilevel"/>
    <w:tmpl w:val="39A8481E"/>
    <w:lvl w:ilvl="0" w:tplc="FD065560">
      <w:start w:val="1"/>
      <w:numFmt w:val="decimal"/>
      <w:lvlText w:val="%1."/>
      <w:lvlJc w:val="left"/>
      <w:pPr>
        <w:ind w:left="1020" w:hanging="360"/>
      </w:pPr>
    </w:lvl>
    <w:lvl w:ilvl="1" w:tplc="B9BE45EA">
      <w:start w:val="1"/>
      <w:numFmt w:val="decimal"/>
      <w:lvlText w:val="%2."/>
      <w:lvlJc w:val="left"/>
      <w:pPr>
        <w:ind w:left="1020" w:hanging="360"/>
      </w:pPr>
    </w:lvl>
    <w:lvl w:ilvl="2" w:tplc="7222FB1E">
      <w:start w:val="1"/>
      <w:numFmt w:val="decimal"/>
      <w:lvlText w:val="%3."/>
      <w:lvlJc w:val="left"/>
      <w:pPr>
        <w:ind w:left="1020" w:hanging="360"/>
      </w:pPr>
    </w:lvl>
    <w:lvl w:ilvl="3" w:tplc="364C6ED4">
      <w:start w:val="1"/>
      <w:numFmt w:val="decimal"/>
      <w:lvlText w:val="%4."/>
      <w:lvlJc w:val="left"/>
      <w:pPr>
        <w:ind w:left="1020" w:hanging="360"/>
      </w:pPr>
    </w:lvl>
    <w:lvl w:ilvl="4" w:tplc="29C60F40">
      <w:start w:val="1"/>
      <w:numFmt w:val="decimal"/>
      <w:lvlText w:val="%5."/>
      <w:lvlJc w:val="left"/>
      <w:pPr>
        <w:ind w:left="1020" w:hanging="360"/>
      </w:pPr>
    </w:lvl>
    <w:lvl w:ilvl="5" w:tplc="4F54A03C">
      <w:start w:val="1"/>
      <w:numFmt w:val="decimal"/>
      <w:lvlText w:val="%6."/>
      <w:lvlJc w:val="left"/>
      <w:pPr>
        <w:ind w:left="1020" w:hanging="360"/>
      </w:pPr>
    </w:lvl>
    <w:lvl w:ilvl="6" w:tplc="A23A001A">
      <w:start w:val="1"/>
      <w:numFmt w:val="decimal"/>
      <w:lvlText w:val="%7."/>
      <w:lvlJc w:val="left"/>
      <w:pPr>
        <w:ind w:left="1020" w:hanging="360"/>
      </w:pPr>
    </w:lvl>
    <w:lvl w:ilvl="7" w:tplc="67BC0772">
      <w:start w:val="1"/>
      <w:numFmt w:val="decimal"/>
      <w:lvlText w:val="%8."/>
      <w:lvlJc w:val="left"/>
      <w:pPr>
        <w:ind w:left="1020" w:hanging="360"/>
      </w:pPr>
    </w:lvl>
    <w:lvl w:ilvl="8" w:tplc="1206DA9E">
      <w:start w:val="1"/>
      <w:numFmt w:val="decimal"/>
      <w:lvlText w:val="%9."/>
      <w:lvlJc w:val="left"/>
      <w:pPr>
        <w:ind w:left="1020" w:hanging="360"/>
      </w:pPr>
    </w:lvl>
  </w:abstractNum>
  <w:abstractNum w:abstractNumId="37"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DB547A"/>
    <w:multiLevelType w:val="hybridMultilevel"/>
    <w:tmpl w:val="185E3A12"/>
    <w:lvl w:ilvl="0" w:tplc="D2467DE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16284F"/>
    <w:multiLevelType w:val="hybridMultilevel"/>
    <w:tmpl w:val="D610BBBA"/>
    <w:lvl w:ilvl="0" w:tplc="7C80CD2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B3615DA"/>
    <w:multiLevelType w:val="hybridMultilevel"/>
    <w:tmpl w:val="5E229456"/>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F1E091C"/>
    <w:multiLevelType w:val="hybridMultilevel"/>
    <w:tmpl w:val="6F30204A"/>
    <w:lvl w:ilvl="0" w:tplc="24BCA602">
      <w:start w:val="1"/>
      <w:numFmt w:val="decimal"/>
      <w:lvlText w:val="%1."/>
      <w:lvlJc w:val="left"/>
      <w:pPr>
        <w:ind w:left="1020" w:hanging="360"/>
      </w:pPr>
    </w:lvl>
    <w:lvl w:ilvl="1" w:tplc="4ABEE020">
      <w:start w:val="1"/>
      <w:numFmt w:val="decimal"/>
      <w:lvlText w:val="%2."/>
      <w:lvlJc w:val="left"/>
      <w:pPr>
        <w:ind w:left="1020" w:hanging="360"/>
      </w:pPr>
    </w:lvl>
    <w:lvl w:ilvl="2" w:tplc="BC26A24E">
      <w:start w:val="1"/>
      <w:numFmt w:val="decimal"/>
      <w:lvlText w:val="%3."/>
      <w:lvlJc w:val="left"/>
      <w:pPr>
        <w:ind w:left="1020" w:hanging="360"/>
      </w:pPr>
    </w:lvl>
    <w:lvl w:ilvl="3" w:tplc="F6E4132A">
      <w:start w:val="1"/>
      <w:numFmt w:val="decimal"/>
      <w:lvlText w:val="%4."/>
      <w:lvlJc w:val="left"/>
      <w:pPr>
        <w:ind w:left="1020" w:hanging="360"/>
      </w:pPr>
    </w:lvl>
    <w:lvl w:ilvl="4" w:tplc="ADD416C6">
      <w:start w:val="1"/>
      <w:numFmt w:val="decimal"/>
      <w:lvlText w:val="%5."/>
      <w:lvlJc w:val="left"/>
      <w:pPr>
        <w:ind w:left="1020" w:hanging="360"/>
      </w:pPr>
    </w:lvl>
    <w:lvl w:ilvl="5" w:tplc="0B3AEBDA">
      <w:start w:val="1"/>
      <w:numFmt w:val="decimal"/>
      <w:lvlText w:val="%6."/>
      <w:lvlJc w:val="left"/>
      <w:pPr>
        <w:ind w:left="1020" w:hanging="360"/>
      </w:pPr>
    </w:lvl>
    <w:lvl w:ilvl="6" w:tplc="9CE21516">
      <w:start w:val="1"/>
      <w:numFmt w:val="decimal"/>
      <w:lvlText w:val="%7."/>
      <w:lvlJc w:val="left"/>
      <w:pPr>
        <w:ind w:left="1020" w:hanging="360"/>
      </w:pPr>
    </w:lvl>
    <w:lvl w:ilvl="7" w:tplc="44527AF2">
      <w:start w:val="1"/>
      <w:numFmt w:val="decimal"/>
      <w:lvlText w:val="%8."/>
      <w:lvlJc w:val="left"/>
      <w:pPr>
        <w:ind w:left="1020" w:hanging="360"/>
      </w:pPr>
    </w:lvl>
    <w:lvl w:ilvl="8" w:tplc="174C2DA0">
      <w:start w:val="1"/>
      <w:numFmt w:val="decimal"/>
      <w:lvlText w:val="%9."/>
      <w:lvlJc w:val="left"/>
      <w:pPr>
        <w:ind w:left="1020" w:hanging="360"/>
      </w:pPr>
    </w:lvl>
  </w:abstractNum>
  <w:num w:numId="1" w16cid:durableId="1994066806">
    <w:abstractNumId w:val="7"/>
  </w:num>
  <w:num w:numId="2" w16cid:durableId="1875148166">
    <w:abstractNumId w:val="40"/>
  </w:num>
  <w:num w:numId="3" w16cid:durableId="1659917959">
    <w:abstractNumId w:val="37"/>
  </w:num>
  <w:num w:numId="4" w16cid:durableId="380710569">
    <w:abstractNumId w:val="11"/>
  </w:num>
  <w:num w:numId="5" w16cid:durableId="488248220">
    <w:abstractNumId w:val="24"/>
  </w:num>
  <w:num w:numId="6" w16cid:durableId="176241396">
    <w:abstractNumId w:val="13"/>
  </w:num>
  <w:num w:numId="7" w16cid:durableId="902254942">
    <w:abstractNumId w:val="14"/>
  </w:num>
  <w:num w:numId="8" w16cid:durableId="788940439">
    <w:abstractNumId w:val="25"/>
  </w:num>
  <w:num w:numId="9" w16cid:durableId="1839539779">
    <w:abstractNumId w:val="28"/>
  </w:num>
  <w:num w:numId="10" w16cid:durableId="630401310">
    <w:abstractNumId w:val="8"/>
  </w:num>
  <w:num w:numId="11" w16cid:durableId="2048135947">
    <w:abstractNumId w:val="39"/>
  </w:num>
  <w:num w:numId="12" w16cid:durableId="1302155657">
    <w:abstractNumId w:val="15"/>
  </w:num>
  <w:num w:numId="13" w16cid:durableId="107815447">
    <w:abstractNumId w:val="27"/>
  </w:num>
  <w:num w:numId="14" w16cid:durableId="1148129062">
    <w:abstractNumId w:val="9"/>
  </w:num>
  <w:num w:numId="15" w16cid:durableId="1465273758">
    <w:abstractNumId w:val="31"/>
  </w:num>
  <w:num w:numId="16" w16cid:durableId="460272674">
    <w:abstractNumId w:val="30"/>
  </w:num>
  <w:num w:numId="17" w16cid:durableId="412550872">
    <w:abstractNumId w:val="16"/>
  </w:num>
  <w:num w:numId="18" w16cid:durableId="1130515751">
    <w:abstractNumId w:val="23"/>
  </w:num>
  <w:num w:numId="19" w16cid:durableId="851804048">
    <w:abstractNumId w:val="34"/>
  </w:num>
  <w:num w:numId="20" w16cid:durableId="844133256">
    <w:abstractNumId w:val="4"/>
  </w:num>
  <w:num w:numId="21" w16cid:durableId="2023050166">
    <w:abstractNumId w:val="3"/>
  </w:num>
  <w:num w:numId="22" w16cid:durableId="1963219772">
    <w:abstractNumId w:val="22"/>
  </w:num>
  <w:num w:numId="23" w16cid:durableId="1765345018">
    <w:abstractNumId w:val="20"/>
  </w:num>
  <w:num w:numId="24" w16cid:durableId="1237940418">
    <w:abstractNumId w:val="6"/>
  </w:num>
  <w:num w:numId="25" w16cid:durableId="512644902">
    <w:abstractNumId w:val="2"/>
  </w:num>
  <w:num w:numId="26" w16cid:durableId="1046175108">
    <w:abstractNumId w:val="21"/>
  </w:num>
  <w:num w:numId="27" w16cid:durableId="1730112244">
    <w:abstractNumId w:val="0"/>
  </w:num>
  <w:num w:numId="28" w16cid:durableId="1198394453">
    <w:abstractNumId w:val="10"/>
  </w:num>
  <w:num w:numId="29" w16cid:durableId="1407923902">
    <w:abstractNumId w:val="12"/>
  </w:num>
  <w:num w:numId="30" w16cid:durableId="1521237827">
    <w:abstractNumId w:val="41"/>
  </w:num>
  <w:num w:numId="31" w16cid:durableId="1971399239">
    <w:abstractNumId w:val="36"/>
  </w:num>
  <w:num w:numId="32" w16cid:durableId="1262030583">
    <w:abstractNumId w:val="29"/>
  </w:num>
  <w:num w:numId="33" w16cid:durableId="818808529">
    <w:abstractNumId w:val="32"/>
  </w:num>
  <w:num w:numId="34" w16cid:durableId="1102336012">
    <w:abstractNumId w:val="1"/>
  </w:num>
  <w:num w:numId="35" w16cid:durableId="1034581572">
    <w:abstractNumId w:val="18"/>
  </w:num>
  <w:num w:numId="36" w16cid:durableId="1975595555">
    <w:abstractNumId w:val="33"/>
  </w:num>
  <w:num w:numId="37" w16cid:durableId="1355496027">
    <w:abstractNumId w:val="26"/>
  </w:num>
  <w:num w:numId="38" w16cid:durableId="2057507085">
    <w:abstractNumId w:val="17"/>
  </w:num>
  <w:num w:numId="39" w16cid:durableId="322633741">
    <w:abstractNumId w:val="5"/>
  </w:num>
  <w:num w:numId="40" w16cid:durableId="1575121185">
    <w:abstractNumId w:val="19"/>
  </w:num>
  <w:num w:numId="41" w16cid:durableId="7610189">
    <w:abstractNumId w:val="38"/>
  </w:num>
  <w:num w:numId="42" w16cid:durableId="553274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4963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72628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722"/>
    <w:rsid w:val="00003A42"/>
    <w:rsid w:val="00003DF8"/>
    <w:rsid w:val="00004880"/>
    <w:rsid w:val="00004AEC"/>
    <w:rsid w:val="00004F84"/>
    <w:rsid w:val="00005B80"/>
    <w:rsid w:val="0000633A"/>
    <w:rsid w:val="000078F9"/>
    <w:rsid w:val="000109B8"/>
    <w:rsid w:val="00011272"/>
    <w:rsid w:val="00011775"/>
    <w:rsid w:val="00011907"/>
    <w:rsid w:val="00012581"/>
    <w:rsid w:val="00012888"/>
    <w:rsid w:val="000149E6"/>
    <w:rsid w:val="00014A62"/>
    <w:rsid w:val="00015A6B"/>
    <w:rsid w:val="00015B89"/>
    <w:rsid w:val="000160E9"/>
    <w:rsid w:val="00017DA0"/>
    <w:rsid w:val="00017E59"/>
    <w:rsid w:val="00020ABF"/>
    <w:rsid w:val="00020B70"/>
    <w:rsid w:val="000215C4"/>
    <w:rsid w:val="000224CD"/>
    <w:rsid w:val="00022D0D"/>
    <w:rsid w:val="000230D3"/>
    <w:rsid w:val="00023780"/>
    <w:rsid w:val="00023A89"/>
    <w:rsid w:val="00024C91"/>
    <w:rsid w:val="00024D8F"/>
    <w:rsid w:val="0002566F"/>
    <w:rsid w:val="00027513"/>
    <w:rsid w:val="00027C03"/>
    <w:rsid w:val="00030F16"/>
    <w:rsid w:val="00031722"/>
    <w:rsid w:val="000321A1"/>
    <w:rsid w:val="000321F7"/>
    <w:rsid w:val="000326E2"/>
    <w:rsid w:val="00032D94"/>
    <w:rsid w:val="00033999"/>
    <w:rsid w:val="00033A45"/>
    <w:rsid w:val="00033E9B"/>
    <w:rsid w:val="00034A8B"/>
    <w:rsid w:val="0003618E"/>
    <w:rsid w:val="000377C5"/>
    <w:rsid w:val="000407BC"/>
    <w:rsid w:val="00040852"/>
    <w:rsid w:val="0004191B"/>
    <w:rsid w:val="00044117"/>
    <w:rsid w:val="00044838"/>
    <w:rsid w:val="00046FE6"/>
    <w:rsid w:val="000475AD"/>
    <w:rsid w:val="00047BF3"/>
    <w:rsid w:val="00051841"/>
    <w:rsid w:val="00051E50"/>
    <w:rsid w:val="0005223F"/>
    <w:rsid w:val="000523A4"/>
    <w:rsid w:val="00052715"/>
    <w:rsid w:val="00052EF6"/>
    <w:rsid w:val="000538DC"/>
    <w:rsid w:val="0005403B"/>
    <w:rsid w:val="00055AD7"/>
    <w:rsid w:val="00061B4B"/>
    <w:rsid w:val="00062283"/>
    <w:rsid w:val="000624F6"/>
    <w:rsid w:val="000653B9"/>
    <w:rsid w:val="0006544F"/>
    <w:rsid w:val="00067564"/>
    <w:rsid w:val="00070DE6"/>
    <w:rsid w:val="00071D0A"/>
    <w:rsid w:val="0007319E"/>
    <w:rsid w:val="00073744"/>
    <w:rsid w:val="00074E32"/>
    <w:rsid w:val="00074F27"/>
    <w:rsid w:val="000766A4"/>
    <w:rsid w:val="00077149"/>
    <w:rsid w:val="0007787B"/>
    <w:rsid w:val="00077DBB"/>
    <w:rsid w:val="00077E39"/>
    <w:rsid w:val="000805AB"/>
    <w:rsid w:val="00082823"/>
    <w:rsid w:val="00083076"/>
    <w:rsid w:val="00083A30"/>
    <w:rsid w:val="00083A73"/>
    <w:rsid w:val="0008492F"/>
    <w:rsid w:val="00087010"/>
    <w:rsid w:val="00087DAF"/>
    <w:rsid w:val="00090481"/>
    <w:rsid w:val="000908FD"/>
    <w:rsid w:val="0009195C"/>
    <w:rsid w:val="00091F96"/>
    <w:rsid w:val="0009298B"/>
    <w:rsid w:val="00093FAF"/>
    <w:rsid w:val="00094953"/>
    <w:rsid w:val="00096646"/>
    <w:rsid w:val="0009676E"/>
    <w:rsid w:val="00097065"/>
    <w:rsid w:val="00097369"/>
    <w:rsid w:val="00097C51"/>
    <w:rsid w:val="000A013D"/>
    <w:rsid w:val="000A0675"/>
    <w:rsid w:val="000A07C8"/>
    <w:rsid w:val="000A0993"/>
    <w:rsid w:val="000A0A71"/>
    <w:rsid w:val="000A1DF7"/>
    <w:rsid w:val="000A2229"/>
    <w:rsid w:val="000A289D"/>
    <w:rsid w:val="000A4EED"/>
    <w:rsid w:val="000A59AF"/>
    <w:rsid w:val="000A5B2F"/>
    <w:rsid w:val="000A6746"/>
    <w:rsid w:val="000B0108"/>
    <w:rsid w:val="000B0846"/>
    <w:rsid w:val="000B2819"/>
    <w:rsid w:val="000B2AA8"/>
    <w:rsid w:val="000B33B7"/>
    <w:rsid w:val="000B4EB1"/>
    <w:rsid w:val="000B5398"/>
    <w:rsid w:val="000B540C"/>
    <w:rsid w:val="000B572A"/>
    <w:rsid w:val="000B5B50"/>
    <w:rsid w:val="000B666C"/>
    <w:rsid w:val="000B696D"/>
    <w:rsid w:val="000B77DD"/>
    <w:rsid w:val="000C00A3"/>
    <w:rsid w:val="000C07FC"/>
    <w:rsid w:val="000C0CC7"/>
    <w:rsid w:val="000C1F40"/>
    <w:rsid w:val="000C2DAE"/>
    <w:rsid w:val="000C3F0E"/>
    <w:rsid w:val="000C41CA"/>
    <w:rsid w:val="000C5443"/>
    <w:rsid w:val="000C65CE"/>
    <w:rsid w:val="000C708B"/>
    <w:rsid w:val="000C7440"/>
    <w:rsid w:val="000D0161"/>
    <w:rsid w:val="000D0583"/>
    <w:rsid w:val="000D10E6"/>
    <w:rsid w:val="000D1557"/>
    <w:rsid w:val="000D2B63"/>
    <w:rsid w:val="000D3A58"/>
    <w:rsid w:val="000D3BCF"/>
    <w:rsid w:val="000D423E"/>
    <w:rsid w:val="000D4342"/>
    <w:rsid w:val="000D4C8E"/>
    <w:rsid w:val="000D794E"/>
    <w:rsid w:val="000D7ABB"/>
    <w:rsid w:val="000E05CF"/>
    <w:rsid w:val="000E09A9"/>
    <w:rsid w:val="000E1133"/>
    <w:rsid w:val="000E11EE"/>
    <w:rsid w:val="000E1F40"/>
    <w:rsid w:val="000E2040"/>
    <w:rsid w:val="000E22F3"/>
    <w:rsid w:val="000E3106"/>
    <w:rsid w:val="000E5668"/>
    <w:rsid w:val="000F06C2"/>
    <w:rsid w:val="000F18CE"/>
    <w:rsid w:val="000F1E42"/>
    <w:rsid w:val="000F3070"/>
    <w:rsid w:val="000F3466"/>
    <w:rsid w:val="000F424F"/>
    <w:rsid w:val="000F5477"/>
    <w:rsid w:val="000F7A03"/>
    <w:rsid w:val="00100DE3"/>
    <w:rsid w:val="001014CD"/>
    <w:rsid w:val="00101B3E"/>
    <w:rsid w:val="0010288A"/>
    <w:rsid w:val="00104103"/>
    <w:rsid w:val="0010665D"/>
    <w:rsid w:val="00106A68"/>
    <w:rsid w:val="00107C5D"/>
    <w:rsid w:val="0011126D"/>
    <w:rsid w:val="00111348"/>
    <w:rsid w:val="00111FFB"/>
    <w:rsid w:val="00114A50"/>
    <w:rsid w:val="00115291"/>
    <w:rsid w:val="00116285"/>
    <w:rsid w:val="0011681A"/>
    <w:rsid w:val="001171A7"/>
    <w:rsid w:val="0012028B"/>
    <w:rsid w:val="00120690"/>
    <w:rsid w:val="00120B89"/>
    <w:rsid w:val="00120BB3"/>
    <w:rsid w:val="00121371"/>
    <w:rsid w:val="0012175A"/>
    <w:rsid w:val="00122426"/>
    <w:rsid w:val="00122A52"/>
    <w:rsid w:val="00122A53"/>
    <w:rsid w:val="001240C9"/>
    <w:rsid w:val="0012500B"/>
    <w:rsid w:val="00126E5E"/>
    <w:rsid w:val="00127223"/>
    <w:rsid w:val="00127A8F"/>
    <w:rsid w:val="00130613"/>
    <w:rsid w:val="00130765"/>
    <w:rsid w:val="00130F0A"/>
    <w:rsid w:val="0013100B"/>
    <w:rsid w:val="00131736"/>
    <w:rsid w:val="00131A59"/>
    <w:rsid w:val="001351F9"/>
    <w:rsid w:val="001352B8"/>
    <w:rsid w:val="0013577C"/>
    <w:rsid w:val="00135DD7"/>
    <w:rsid w:val="001363D4"/>
    <w:rsid w:val="00137FDB"/>
    <w:rsid w:val="00140228"/>
    <w:rsid w:val="001403FE"/>
    <w:rsid w:val="001407A1"/>
    <w:rsid w:val="0014081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19A"/>
    <w:rsid w:val="001665AA"/>
    <w:rsid w:val="00166E5D"/>
    <w:rsid w:val="00167942"/>
    <w:rsid w:val="00167CB2"/>
    <w:rsid w:val="0017066C"/>
    <w:rsid w:val="0017237C"/>
    <w:rsid w:val="00173AB8"/>
    <w:rsid w:val="00173E0C"/>
    <w:rsid w:val="00174F6F"/>
    <w:rsid w:val="00176CD2"/>
    <w:rsid w:val="001777D5"/>
    <w:rsid w:val="00181863"/>
    <w:rsid w:val="00182793"/>
    <w:rsid w:val="00182A8B"/>
    <w:rsid w:val="00182E10"/>
    <w:rsid w:val="0018369C"/>
    <w:rsid w:val="0018441D"/>
    <w:rsid w:val="00184535"/>
    <w:rsid w:val="00184A88"/>
    <w:rsid w:val="00184CB3"/>
    <w:rsid w:val="00185271"/>
    <w:rsid w:val="001858CE"/>
    <w:rsid w:val="001864AF"/>
    <w:rsid w:val="00186DCB"/>
    <w:rsid w:val="001871B4"/>
    <w:rsid w:val="001871DE"/>
    <w:rsid w:val="001904FE"/>
    <w:rsid w:val="00190B18"/>
    <w:rsid w:val="00191D8C"/>
    <w:rsid w:val="001926CB"/>
    <w:rsid w:val="0019342B"/>
    <w:rsid w:val="00193C31"/>
    <w:rsid w:val="00194B51"/>
    <w:rsid w:val="00194E1E"/>
    <w:rsid w:val="00195AAF"/>
    <w:rsid w:val="00195B04"/>
    <w:rsid w:val="0019620B"/>
    <w:rsid w:val="001978D8"/>
    <w:rsid w:val="001A084D"/>
    <w:rsid w:val="001A0A9E"/>
    <w:rsid w:val="001A0E50"/>
    <w:rsid w:val="001A16D3"/>
    <w:rsid w:val="001A2514"/>
    <w:rsid w:val="001A2928"/>
    <w:rsid w:val="001A29EE"/>
    <w:rsid w:val="001A3F6D"/>
    <w:rsid w:val="001A64F2"/>
    <w:rsid w:val="001A67EA"/>
    <w:rsid w:val="001A69FB"/>
    <w:rsid w:val="001A7D2C"/>
    <w:rsid w:val="001B0A22"/>
    <w:rsid w:val="001B21A6"/>
    <w:rsid w:val="001B307D"/>
    <w:rsid w:val="001B32D9"/>
    <w:rsid w:val="001B36EA"/>
    <w:rsid w:val="001B4D87"/>
    <w:rsid w:val="001B5440"/>
    <w:rsid w:val="001B5722"/>
    <w:rsid w:val="001B5CA7"/>
    <w:rsid w:val="001B6B82"/>
    <w:rsid w:val="001B6F25"/>
    <w:rsid w:val="001B7353"/>
    <w:rsid w:val="001B7A7E"/>
    <w:rsid w:val="001C0FBE"/>
    <w:rsid w:val="001C43C4"/>
    <w:rsid w:val="001C456E"/>
    <w:rsid w:val="001C46BF"/>
    <w:rsid w:val="001C5523"/>
    <w:rsid w:val="001C5E02"/>
    <w:rsid w:val="001C5F19"/>
    <w:rsid w:val="001C63A9"/>
    <w:rsid w:val="001C78F3"/>
    <w:rsid w:val="001D1980"/>
    <w:rsid w:val="001D2D85"/>
    <w:rsid w:val="001D3DDC"/>
    <w:rsid w:val="001D5644"/>
    <w:rsid w:val="001D5962"/>
    <w:rsid w:val="001D6A05"/>
    <w:rsid w:val="001D7B16"/>
    <w:rsid w:val="001E0477"/>
    <w:rsid w:val="001E0665"/>
    <w:rsid w:val="001E1077"/>
    <w:rsid w:val="001E185B"/>
    <w:rsid w:val="001E2DFB"/>
    <w:rsid w:val="001E329D"/>
    <w:rsid w:val="001E3B78"/>
    <w:rsid w:val="001E4589"/>
    <w:rsid w:val="001E5CC4"/>
    <w:rsid w:val="001E6540"/>
    <w:rsid w:val="001E7586"/>
    <w:rsid w:val="001F0E20"/>
    <w:rsid w:val="001F1FD5"/>
    <w:rsid w:val="001F2178"/>
    <w:rsid w:val="001F2AC4"/>
    <w:rsid w:val="001F2D08"/>
    <w:rsid w:val="001F31DE"/>
    <w:rsid w:val="001F4AA8"/>
    <w:rsid w:val="001F4E00"/>
    <w:rsid w:val="001F59CC"/>
    <w:rsid w:val="001F7421"/>
    <w:rsid w:val="001F76A4"/>
    <w:rsid w:val="001F7A33"/>
    <w:rsid w:val="002005E9"/>
    <w:rsid w:val="00200B5B"/>
    <w:rsid w:val="0020194B"/>
    <w:rsid w:val="0020238C"/>
    <w:rsid w:val="002030F9"/>
    <w:rsid w:val="00205316"/>
    <w:rsid w:val="002058A0"/>
    <w:rsid w:val="00206461"/>
    <w:rsid w:val="0020659E"/>
    <w:rsid w:val="0020664E"/>
    <w:rsid w:val="002070D7"/>
    <w:rsid w:val="00214D83"/>
    <w:rsid w:val="002158FF"/>
    <w:rsid w:val="00215FF1"/>
    <w:rsid w:val="00216E34"/>
    <w:rsid w:val="0021768F"/>
    <w:rsid w:val="0022024A"/>
    <w:rsid w:val="002202C0"/>
    <w:rsid w:val="00220CED"/>
    <w:rsid w:val="002220CC"/>
    <w:rsid w:val="002232BD"/>
    <w:rsid w:val="002243A7"/>
    <w:rsid w:val="002248C6"/>
    <w:rsid w:val="002256A0"/>
    <w:rsid w:val="00227949"/>
    <w:rsid w:val="00227D2B"/>
    <w:rsid w:val="00227D95"/>
    <w:rsid w:val="00227FF8"/>
    <w:rsid w:val="00230BFE"/>
    <w:rsid w:val="00230D39"/>
    <w:rsid w:val="0023356B"/>
    <w:rsid w:val="00233FDC"/>
    <w:rsid w:val="00234BD6"/>
    <w:rsid w:val="002365DE"/>
    <w:rsid w:val="002366E5"/>
    <w:rsid w:val="00236F49"/>
    <w:rsid w:val="00237466"/>
    <w:rsid w:val="002374C1"/>
    <w:rsid w:val="00240C53"/>
    <w:rsid w:val="00242176"/>
    <w:rsid w:val="002421D9"/>
    <w:rsid w:val="00242391"/>
    <w:rsid w:val="00242A4A"/>
    <w:rsid w:val="0024300B"/>
    <w:rsid w:val="0024382E"/>
    <w:rsid w:val="00244F03"/>
    <w:rsid w:val="00245CFB"/>
    <w:rsid w:val="00246EFD"/>
    <w:rsid w:val="00247CAF"/>
    <w:rsid w:val="00250FAC"/>
    <w:rsid w:val="00251200"/>
    <w:rsid w:val="00251616"/>
    <w:rsid w:val="00251825"/>
    <w:rsid w:val="00252295"/>
    <w:rsid w:val="00255303"/>
    <w:rsid w:val="0025683B"/>
    <w:rsid w:val="00256A10"/>
    <w:rsid w:val="00261F31"/>
    <w:rsid w:val="00261F34"/>
    <w:rsid w:val="00264C95"/>
    <w:rsid w:val="00264D16"/>
    <w:rsid w:val="002658C5"/>
    <w:rsid w:val="00266B85"/>
    <w:rsid w:val="002714C0"/>
    <w:rsid w:val="00271E25"/>
    <w:rsid w:val="00272E2F"/>
    <w:rsid w:val="00273138"/>
    <w:rsid w:val="002734BF"/>
    <w:rsid w:val="0027397E"/>
    <w:rsid w:val="002741DD"/>
    <w:rsid w:val="00274935"/>
    <w:rsid w:val="00274CF8"/>
    <w:rsid w:val="00275728"/>
    <w:rsid w:val="00275B4B"/>
    <w:rsid w:val="00276ECE"/>
    <w:rsid w:val="00276ED9"/>
    <w:rsid w:val="00276FBB"/>
    <w:rsid w:val="0028015D"/>
    <w:rsid w:val="002809DD"/>
    <w:rsid w:val="00280CE5"/>
    <w:rsid w:val="00281142"/>
    <w:rsid w:val="00281407"/>
    <w:rsid w:val="00282785"/>
    <w:rsid w:val="00283876"/>
    <w:rsid w:val="002846A5"/>
    <w:rsid w:val="00286521"/>
    <w:rsid w:val="00286814"/>
    <w:rsid w:val="002869B2"/>
    <w:rsid w:val="00287900"/>
    <w:rsid w:val="0029019C"/>
    <w:rsid w:val="002918A8"/>
    <w:rsid w:val="00292AB8"/>
    <w:rsid w:val="00292F9C"/>
    <w:rsid w:val="00293A39"/>
    <w:rsid w:val="00294022"/>
    <w:rsid w:val="00295B18"/>
    <w:rsid w:val="00296336"/>
    <w:rsid w:val="002972C1"/>
    <w:rsid w:val="00297ABC"/>
    <w:rsid w:val="00297B60"/>
    <w:rsid w:val="002A0644"/>
    <w:rsid w:val="002A2214"/>
    <w:rsid w:val="002A263D"/>
    <w:rsid w:val="002A2831"/>
    <w:rsid w:val="002A3929"/>
    <w:rsid w:val="002A495B"/>
    <w:rsid w:val="002A5F2D"/>
    <w:rsid w:val="002A6F9E"/>
    <w:rsid w:val="002A7958"/>
    <w:rsid w:val="002B21A4"/>
    <w:rsid w:val="002B28C9"/>
    <w:rsid w:val="002B3BE9"/>
    <w:rsid w:val="002B4179"/>
    <w:rsid w:val="002B4C55"/>
    <w:rsid w:val="002B5A37"/>
    <w:rsid w:val="002B5CBF"/>
    <w:rsid w:val="002C0728"/>
    <w:rsid w:val="002C0BD8"/>
    <w:rsid w:val="002C0C3B"/>
    <w:rsid w:val="002C0FC7"/>
    <w:rsid w:val="002C14ED"/>
    <w:rsid w:val="002C2666"/>
    <w:rsid w:val="002C2CCA"/>
    <w:rsid w:val="002C2F78"/>
    <w:rsid w:val="002C3D93"/>
    <w:rsid w:val="002C41EB"/>
    <w:rsid w:val="002C42B0"/>
    <w:rsid w:val="002C4950"/>
    <w:rsid w:val="002C4E4C"/>
    <w:rsid w:val="002C5523"/>
    <w:rsid w:val="002C556A"/>
    <w:rsid w:val="002C567A"/>
    <w:rsid w:val="002C69BB"/>
    <w:rsid w:val="002C712D"/>
    <w:rsid w:val="002C7ADE"/>
    <w:rsid w:val="002C7C47"/>
    <w:rsid w:val="002D0CD0"/>
    <w:rsid w:val="002D2D6B"/>
    <w:rsid w:val="002D30FE"/>
    <w:rsid w:val="002D37B3"/>
    <w:rsid w:val="002D5B86"/>
    <w:rsid w:val="002D626A"/>
    <w:rsid w:val="002D628E"/>
    <w:rsid w:val="002D67B9"/>
    <w:rsid w:val="002E0FDE"/>
    <w:rsid w:val="002E1509"/>
    <w:rsid w:val="002E198A"/>
    <w:rsid w:val="002E201E"/>
    <w:rsid w:val="002E22E7"/>
    <w:rsid w:val="002E2DD9"/>
    <w:rsid w:val="002E3B85"/>
    <w:rsid w:val="002E3D11"/>
    <w:rsid w:val="002E4130"/>
    <w:rsid w:val="002E6D27"/>
    <w:rsid w:val="002E7461"/>
    <w:rsid w:val="002F0729"/>
    <w:rsid w:val="002F0CA7"/>
    <w:rsid w:val="002F0DCE"/>
    <w:rsid w:val="002F0E26"/>
    <w:rsid w:val="002F158F"/>
    <w:rsid w:val="002F2207"/>
    <w:rsid w:val="002F4B9E"/>
    <w:rsid w:val="002F63AA"/>
    <w:rsid w:val="002F7AB1"/>
    <w:rsid w:val="00300230"/>
    <w:rsid w:val="00300A65"/>
    <w:rsid w:val="00301E90"/>
    <w:rsid w:val="00302046"/>
    <w:rsid w:val="003020BE"/>
    <w:rsid w:val="00302ECD"/>
    <w:rsid w:val="003050FE"/>
    <w:rsid w:val="003054DE"/>
    <w:rsid w:val="0030654C"/>
    <w:rsid w:val="003071AC"/>
    <w:rsid w:val="00307EA7"/>
    <w:rsid w:val="003102D9"/>
    <w:rsid w:val="00311EEC"/>
    <w:rsid w:val="00312FF2"/>
    <w:rsid w:val="00313583"/>
    <w:rsid w:val="00313BD6"/>
    <w:rsid w:val="00314025"/>
    <w:rsid w:val="0031460A"/>
    <w:rsid w:val="00314AF4"/>
    <w:rsid w:val="00314F01"/>
    <w:rsid w:val="00315359"/>
    <w:rsid w:val="00315477"/>
    <w:rsid w:val="003155F2"/>
    <w:rsid w:val="00316479"/>
    <w:rsid w:val="0031656B"/>
    <w:rsid w:val="0031725B"/>
    <w:rsid w:val="0032062C"/>
    <w:rsid w:val="00322A0B"/>
    <w:rsid w:val="0032441F"/>
    <w:rsid w:val="00324B5B"/>
    <w:rsid w:val="003253BE"/>
    <w:rsid w:val="003257BD"/>
    <w:rsid w:val="003261E1"/>
    <w:rsid w:val="00327C9E"/>
    <w:rsid w:val="00327FA2"/>
    <w:rsid w:val="0033066A"/>
    <w:rsid w:val="00330B9A"/>
    <w:rsid w:val="00330DE3"/>
    <w:rsid w:val="00332206"/>
    <w:rsid w:val="0033242E"/>
    <w:rsid w:val="0033261A"/>
    <w:rsid w:val="003344D8"/>
    <w:rsid w:val="00334EDA"/>
    <w:rsid w:val="00335DF2"/>
    <w:rsid w:val="00335EA8"/>
    <w:rsid w:val="00337F88"/>
    <w:rsid w:val="003403D2"/>
    <w:rsid w:val="00340796"/>
    <w:rsid w:val="0034337F"/>
    <w:rsid w:val="00343B76"/>
    <w:rsid w:val="00344050"/>
    <w:rsid w:val="0034630B"/>
    <w:rsid w:val="00347B7B"/>
    <w:rsid w:val="00347BD9"/>
    <w:rsid w:val="00347EBF"/>
    <w:rsid w:val="003502DB"/>
    <w:rsid w:val="00350FC1"/>
    <w:rsid w:val="003518F8"/>
    <w:rsid w:val="00351ADB"/>
    <w:rsid w:val="00351F3D"/>
    <w:rsid w:val="003541E4"/>
    <w:rsid w:val="003559E3"/>
    <w:rsid w:val="003573E2"/>
    <w:rsid w:val="003577C4"/>
    <w:rsid w:val="003579C4"/>
    <w:rsid w:val="003600EE"/>
    <w:rsid w:val="00363512"/>
    <w:rsid w:val="00363878"/>
    <w:rsid w:val="00363988"/>
    <w:rsid w:val="00364C17"/>
    <w:rsid w:val="00364C4C"/>
    <w:rsid w:val="00364C6F"/>
    <w:rsid w:val="00366C53"/>
    <w:rsid w:val="0036769E"/>
    <w:rsid w:val="00367E83"/>
    <w:rsid w:val="003703FB"/>
    <w:rsid w:val="00370E59"/>
    <w:rsid w:val="00372091"/>
    <w:rsid w:val="00372556"/>
    <w:rsid w:val="00373504"/>
    <w:rsid w:val="00375D13"/>
    <w:rsid w:val="003760E3"/>
    <w:rsid w:val="003770BE"/>
    <w:rsid w:val="00377BF2"/>
    <w:rsid w:val="00377E6B"/>
    <w:rsid w:val="00380807"/>
    <w:rsid w:val="003828B8"/>
    <w:rsid w:val="003835EC"/>
    <w:rsid w:val="003837B0"/>
    <w:rsid w:val="00383AB8"/>
    <w:rsid w:val="00384DDD"/>
    <w:rsid w:val="00385097"/>
    <w:rsid w:val="003850A8"/>
    <w:rsid w:val="00385998"/>
    <w:rsid w:val="003863F4"/>
    <w:rsid w:val="00386A25"/>
    <w:rsid w:val="00390E2F"/>
    <w:rsid w:val="00392FC1"/>
    <w:rsid w:val="0039331C"/>
    <w:rsid w:val="0039363D"/>
    <w:rsid w:val="00393FAA"/>
    <w:rsid w:val="003946BA"/>
    <w:rsid w:val="00396A3C"/>
    <w:rsid w:val="00397619"/>
    <w:rsid w:val="003979EC"/>
    <w:rsid w:val="00397D43"/>
    <w:rsid w:val="003A18E8"/>
    <w:rsid w:val="003A1923"/>
    <w:rsid w:val="003A3660"/>
    <w:rsid w:val="003A42C5"/>
    <w:rsid w:val="003A73B3"/>
    <w:rsid w:val="003B0290"/>
    <w:rsid w:val="003B03CE"/>
    <w:rsid w:val="003B3543"/>
    <w:rsid w:val="003B3843"/>
    <w:rsid w:val="003B4B73"/>
    <w:rsid w:val="003B5214"/>
    <w:rsid w:val="003B6152"/>
    <w:rsid w:val="003B647A"/>
    <w:rsid w:val="003B778A"/>
    <w:rsid w:val="003C10B9"/>
    <w:rsid w:val="003C29C8"/>
    <w:rsid w:val="003C2F43"/>
    <w:rsid w:val="003C3350"/>
    <w:rsid w:val="003C3407"/>
    <w:rsid w:val="003C34AC"/>
    <w:rsid w:val="003C3790"/>
    <w:rsid w:val="003C3851"/>
    <w:rsid w:val="003C454D"/>
    <w:rsid w:val="003C4EB2"/>
    <w:rsid w:val="003C4F57"/>
    <w:rsid w:val="003C5DE0"/>
    <w:rsid w:val="003C6620"/>
    <w:rsid w:val="003C6A0D"/>
    <w:rsid w:val="003C7627"/>
    <w:rsid w:val="003D34A5"/>
    <w:rsid w:val="003D361A"/>
    <w:rsid w:val="003D39F6"/>
    <w:rsid w:val="003D4416"/>
    <w:rsid w:val="003D63E3"/>
    <w:rsid w:val="003E0055"/>
    <w:rsid w:val="003E07F7"/>
    <w:rsid w:val="003E0F01"/>
    <w:rsid w:val="003E1477"/>
    <w:rsid w:val="003E1579"/>
    <w:rsid w:val="003E3885"/>
    <w:rsid w:val="003E3B52"/>
    <w:rsid w:val="003E4A51"/>
    <w:rsid w:val="003E4D52"/>
    <w:rsid w:val="003E5966"/>
    <w:rsid w:val="003E5A08"/>
    <w:rsid w:val="003E5B0C"/>
    <w:rsid w:val="003E5B19"/>
    <w:rsid w:val="003E6048"/>
    <w:rsid w:val="003E6F42"/>
    <w:rsid w:val="003E7C23"/>
    <w:rsid w:val="003F0107"/>
    <w:rsid w:val="003F0FE0"/>
    <w:rsid w:val="003F1D29"/>
    <w:rsid w:val="003F1F4C"/>
    <w:rsid w:val="003F25DA"/>
    <w:rsid w:val="003F28FB"/>
    <w:rsid w:val="003F3488"/>
    <w:rsid w:val="003F3EAA"/>
    <w:rsid w:val="003F3FB8"/>
    <w:rsid w:val="003F507D"/>
    <w:rsid w:val="003F55D1"/>
    <w:rsid w:val="003F5B8A"/>
    <w:rsid w:val="003F62B3"/>
    <w:rsid w:val="003F71B2"/>
    <w:rsid w:val="003F7362"/>
    <w:rsid w:val="003F7EC6"/>
    <w:rsid w:val="004021C5"/>
    <w:rsid w:val="00402B0E"/>
    <w:rsid w:val="00402D76"/>
    <w:rsid w:val="00402E01"/>
    <w:rsid w:val="00402E98"/>
    <w:rsid w:val="00402FCC"/>
    <w:rsid w:val="00403401"/>
    <w:rsid w:val="00403707"/>
    <w:rsid w:val="0040407F"/>
    <w:rsid w:val="00405FBF"/>
    <w:rsid w:val="0040684D"/>
    <w:rsid w:val="0040787A"/>
    <w:rsid w:val="0041028D"/>
    <w:rsid w:val="00411D73"/>
    <w:rsid w:val="00413301"/>
    <w:rsid w:val="00414596"/>
    <w:rsid w:val="004145F0"/>
    <w:rsid w:val="00414EFE"/>
    <w:rsid w:val="00416204"/>
    <w:rsid w:val="00416549"/>
    <w:rsid w:val="00417140"/>
    <w:rsid w:val="00420AA5"/>
    <w:rsid w:val="004214D7"/>
    <w:rsid w:val="00422663"/>
    <w:rsid w:val="00423A8F"/>
    <w:rsid w:val="00424389"/>
    <w:rsid w:val="004264BD"/>
    <w:rsid w:val="00426633"/>
    <w:rsid w:val="004267D1"/>
    <w:rsid w:val="00426B7A"/>
    <w:rsid w:val="00427123"/>
    <w:rsid w:val="00430379"/>
    <w:rsid w:val="004326F3"/>
    <w:rsid w:val="004331B3"/>
    <w:rsid w:val="004336B4"/>
    <w:rsid w:val="00435375"/>
    <w:rsid w:val="004355CE"/>
    <w:rsid w:val="0043567E"/>
    <w:rsid w:val="00435821"/>
    <w:rsid w:val="00435E1C"/>
    <w:rsid w:val="004361D0"/>
    <w:rsid w:val="004419DD"/>
    <w:rsid w:val="00442BC3"/>
    <w:rsid w:val="00443134"/>
    <w:rsid w:val="00443657"/>
    <w:rsid w:val="00443B2B"/>
    <w:rsid w:val="00444250"/>
    <w:rsid w:val="00444A4C"/>
    <w:rsid w:val="00445A24"/>
    <w:rsid w:val="00445F04"/>
    <w:rsid w:val="00446724"/>
    <w:rsid w:val="00446932"/>
    <w:rsid w:val="004469D4"/>
    <w:rsid w:val="00446DAA"/>
    <w:rsid w:val="004476BF"/>
    <w:rsid w:val="00452606"/>
    <w:rsid w:val="004529D3"/>
    <w:rsid w:val="00452C41"/>
    <w:rsid w:val="00452DF6"/>
    <w:rsid w:val="00453295"/>
    <w:rsid w:val="00453FDD"/>
    <w:rsid w:val="00455047"/>
    <w:rsid w:val="00455301"/>
    <w:rsid w:val="00455A9F"/>
    <w:rsid w:val="00455E43"/>
    <w:rsid w:val="0045625B"/>
    <w:rsid w:val="00456A16"/>
    <w:rsid w:val="00457464"/>
    <w:rsid w:val="00460EB0"/>
    <w:rsid w:val="00460FEE"/>
    <w:rsid w:val="00461072"/>
    <w:rsid w:val="0046110E"/>
    <w:rsid w:val="004611E0"/>
    <w:rsid w:val="00461AF0"/>
    <w:rsid w:val="00462517"/>
    <w:rsid w:val="00463382"/>
    <w:rsid w:val="00463946"/>
    <w:rsid w:val="0046439B"/>
    <w:rsid w:val="0046470B"/>
    <w:rsid w:val="00464B85"/>
    <w:rsid w:val="00465959"/>
    <w:rsid w:val="00465AEF"/>
    <w:rsid w:val="0046666E"/>
    <w:rsid w:val="00467EFC"/>
    <w:rsid w:val="00470562"/>
    <w:rsid w:val="00471A5A"/>
    <w:rsid w:val="004725E6"/>
    <w:rsid w:val="00472600"/>
    <w:rsid w:val="0047286B"/>
    <w:rsid w:val="0047394D"/>
    <w:rsid w:val="00473EE0"/>
    <w:rsid w:val="0047415E"/>
    <w:rsid w:val="0047679B"/>
    <w:rsid w:val="004769FF"/>
    <w:rsid w:val="00476DEC"/>
    <w:rsid w:val="00477366"/>
    <w:rsid w:val="00477C29"/>
    <w:rsid w:val="00480716"/>
    <w:rsid w:val="00480C20"/>
    <w:rsid w:val="00481040"/>
    <w:rsid w:val="004817F4"/>
    <w:rsid w:val="004825F2"/>
    <w:rsid w:val="00482870"/>
    <w:rsid w:val="00482D78"/>
    <w:rsid w:val="004836F1"/>
    <w:rsid w:val="00483717"/>
    <w:rsid w:val="004849D7"/>
    <w:rsid w:val="00484A8A"/>
    <w:rsid w:val="0048579E"/>
    <w:rsid w:val="004869F5"/>
    <w:rsid w:val="00486E92"/>
    <w:rsid w:val="00490609"/>
    <w:rsid w:val="00491F97"/>
    <w:rsid w:val="004928EE"/>
    <w:rsid w:val="00493182"/>
    <w:rsid w:val="00493475"/>
    <w:rsid w:val="004940C9"/>
    <w:rsid w:val="004941C7"/>
    <w:rsid w:val="00494B3F"/>
    <w:rsid w:val="00495C28"/>
    <w:rsid w:val="0049725A"/>
    <w:rsid w:val="00497789"/>
    <w:rsid w:val="004A0046"/>
    <w:rsid w:val="004A1319"/>
    <w:rsid w:val="004A30F2"/>
    <w:rsid w:val="004A334C"/>
    <w:rsid w:val="004A34F6"/>
    <w:rsid w:val="004A36D7"/>
    <w:rsid w:val="004A36F4"/>
    <w:rsid w:val="004A3947"/>
    <w:rsid w:val="004A3E6D"/>
    <w:rsid w:val="004A3FF9"/>
    <w:rsid w:val="004A4F60"/>
    <w:rsid w:val="004A54C4"/>
    <w:rsid w:val="004A569D"/>
    <w:rsid w:val="004A6099"/>
    <w:rsid w:val="004A67AE"/>
    <w:rsid w:val="004A72F9"/>
    <w:rsid w:val="004A7597"/>
    <w:rsid w:val="004A7DFA"/>
    <w:rsid w:val="004B135B"/>
    <w:rsid w:val="004B2517"/>
    <w:rsid w:val="004B3C45"/>
    <w:rsid w:val="004B485F"/>
    <w:rsid w:val="004B494A"/>
    <w:rsid w:val="004B4E8B"/>
    <w:rsid w:val="004B62CE"/>
    <w:rsid w:val="004B6577"/>
    <w:rsid w:val="004B7059"/>
    <w:rsid w:val="004B77A3"/>
    <w:rsid w:val="004C1478"/>
    <w:rsid w:val="004C37B9"/>
    <w:rsid w:val="004C3FA9"/>
    <w:rsid w:val="004C470D"/>
    <w:rsid w:val="004C5966"/>
    <w:rsid w:val="004C692E"/>
    <w:rsid w:val="004C79EC"/>
    <w:rsid w:val="004C7A76"/>
    <w:rsid w:val="004D064C"/>
    <w:rsid w:val="004D0CF8"/>
    <w:rsid w:val="004D3B84"/>
    <w:rsid w:val="004D3EA0"/>
    <w:rsid w:val="004D54F1"/>
    <w:rsid w:val="004D6D8E"/>
    <w:rsid w:val="004E0081"/>
    <w:rsid w:val="004E1194"/>
    <w:rsid w:val="004E1A23"/>
    <w:rsid w:val="004E1EC6"/>
    <w:rsid w:val="004E23E0"/>
    <w:rsid w:val="004E250A"/>
    <w:rsid w:val="004E2C87"/>
    <w:rsid w:val="004E3392"/>
    <w:rsid w:val="004E3473"/>
    <w:rsid w:val="004E3848"/>
    <w:rsid w:val="004E5979"/>
    <w:rsid w:val="004E5B99"/>
    <w:rsid w:val="004E5C18"/>
    <w:rsid w:val="004E6686"/>
    <w:rsid w:val="004E76BC"/>
    <w:rsid w:val="004F0168"/>
    <w:rsid w:val="004F25F2"/>
    <w:rsid w:val="004F2720"/>
    <w:rsid w:val="004F3070"/>
    <w:rsid w:val="004F3894"/>
    <w:rsid w:val="004F3CEB"/>
    <w:rsid w:val="004F4B07"/>
    <w:rsid w:val="004F500A"/>
    <w:rsid w:val="004F5EEE"/>
    <w:rsid w:val="004F659A"/>
    <w:rsid w:val="004F6B9F"/>
    <w:rsid w:val="004F6D72"/>
    <w:rsid w:val="004F75D7"/>
    <w:rsid w:val="0050167E"/>
    <w:rsid w:val="00501F37"/>
    <w:rsid w:val="00503ADA"/>
    <w:rsid w:val="00503C64"/>
    <w:rsid w:val="00503C9F"/>
    <w:rsid w:val="00504CF3"/>
    <w:rsid w:val="00504E64"/>
    <w:rsid w:val="00505667"/>
    <w:rsid w:val="00506261"/>
    <w:rsid w:val="00506501"/>
    <w:rsid w:val="005072CE"/>
    <w:rsid w:val="005073F7"/>
    <w:rsid w:val="005076B4"/>
    <w:rsid w:val="0051009B"/>
    <w:rsid w:val="005110FB"/>
    <w:rsid w:val="005114BA"/>
    <w:rsid w:val="005119EB"/>
    <w:rsid w:val="00511C6C"/>
    <w:rsid w:val="00512809"/>
    <w:rsid w:val="00513E53"/>
    <w:rsid w:val="0051436F"/>
    <w:rsid w:val="00515E18"/>
    <w:rsid w:val="0051628D"/>
    <w:rsid w:val="0051719F"/>
    <w:rsid w:val="005176BF"/>
    <w:rsid w:val="00520C57"/>
    <w:rsid w:val="0052148D"/>
    <w:rsid w:val="00521F01"/>
    <w:rsid w:val="00522FE9"/>
    <w:rsid w:val="005236DE"/>
    <w:rsid w:val="00523939"/>
    <w:rsid w:val="005241D9"/>
    <w:rsid w:val="00524F23"/>
    <w:rsid w:val="005258D7"/>
    <w:rsid w:val="00525BB0"/>
    <w:rsid w:val="00525FC3"/>
    <w:rsid w:val="00526DD4"/>
    <w:rsid w:val="00527A18"/>
    <w:rsid w:val="00527F07"/>
    <w:rsid w:val="00530413"/>
    <w:rsid w:val="00530839"/>
    <w:rsid w:val="0053098C"/>
    <w:rsid w:val="0053129A"/>
    <w:rsid w:val="005314B4"/>
    <w:rsid w:val="00531CF3"/>
    <w:rsid w:val="005339B8"/>
    <w:rsid w:val="00535781"/>
    <w:rsid w:val="005362DB"/>
    <w:rsid w:val="005376D7"/>
    <w:rsid w:val="0054050D"/>
    <w:rsid w:val="0054180E"/>
    <w:rsid w:val="0054294F"/>
    <w:rsid w:val="0054307F"/>
    <w:rsid w:val="005437BA"/>
    <w:rsid w:val="005437E4"/>
    <w:rsid w:val="00543EFA"/>
    <w:rsid w:val="00546912"/>
    <w:rsid w:val="00547415"/>
    <w:rsid w:val="005474DE"/>
    <w:rsid w:val="005504E7"/>
    <w:rsid w:val="00551264"/>
    <w:rsid w:val="00557042"/>
    <w:rsid w:val="00557C53"/>
    <w:rsid w:val="00560E79"/>
    <w:rsid w:val="00560FE4"/>
    <w:rsid w:val="00562499"/>
    <w:rsid w:val="00562D2E"/>
    <w:rsid w:val="00563CDC"/>
    <w:rsid w:val="00564EA9"/>
    <w:rsid w:val="005657F4"/>
    <w:rsid w:val="00567E7C"/>
    <w:rsid w:val="00571AB2"/>
    <w:rsid w:val="00571BCD"/>
    <w:rsid w:val="00571D26"/>
    <w:rsid w:val="005734F9"/>
    <w:rsid w:val="00573FDF"/>
    <w:rsid w:val="00575236"/>
    <w:rsid w:val="00576437"/>
    <w:rsid w:val="00576985"/>
    <w:rsid w:val="00580C99"/>
    <w:rsid w:val="00581F51"/>
    <w:rsid w:val="005823B6"/>
    <w:rsid w:val="00584AAF"/>
    <w:rsid w:val="00584C49"/>
    <w:rsid w:val="00585A33"/>
    <w:rsid w:val="005865BE"/>
    <w:rsid w:val="00590351"/>
    <w:rsid w:val="00590E4E"/>
    <w:rsid w:val="005914EF"/>
    <w:rsid w:val="0059150C"/>
    <w:rsid w:val="005929E8"/>
    <w:rsid w:val="00593ED7"/>
    <w:rsid w:val="005940A7"/>
    <w:rsid w:val="00594C93"/>
    <w:rsid w:val="005966F5"/>
    <w:rsid w:val="005A0B18"/>
    <w:rsid w:val="005A1735"/>
    <w:rsid w:val="005A17AF"/>
    <w:rsid w:val="005A251A"/>
    <w:rsid w:val="005A331B"/>
    <w:rsid w:val="005A3D85"/>
    <w:rsid w:val="005A4FFB"/>
    <w:rsid w:val="005A5C93"/>
    <w:rsid w:val="005A5F71"/>
    <w:rsid w:val="005B0E85"/>
    <w:rsid w:val="005B1A24"/>
    <w:rsid w:val="005B207E"/>
    <w:rsid w:val="005B2985"/>
    <w:rsid w:val="005B4040"/>
    <w:rsid w:val="005B4B09"/>
    <w:rsid w:val="005B55EA"/>
    <w:rsid w:val="005B5C8A"/>
    <w:rsid w:val="005B5FDF"/>
    <w:rsid w:val="005B7149"/>
    <w:rsid w:val="005B7182"/>
    <w:rsid w:val="005C2682"/>
    <w:rsid w:val="005C2DA8"/>
    <w:rsid w:val="005C6B8C"/>
    <w:rsid w:val="005C7B20"/>
    <w:rsid w:val="005C7C35"/>
    <w:rsid w:val="005D0F1D"/>
    <w:rsid w:val="005D1A6A"/>
    <w:rsid w:val="005D1EB9"/>
    <w:rsid w:val="005D2FCB"/>
    <w:rsid w:val="005D4284"/>
    <w:rsid w:val="005D4CFC"/>
    <w:rsid w:val="005D4FA0"/>
    <w:rsid w:val="005D6F96"/>
    <w:rsid w:val="005E01F9"/>
    <w:rsid w:val="005E06AE"/>
    <w:rsid w:val="005E090D"/>
    <w:rsid w:val="005E0DAE"/>
    <w:rsid w:val="005E1AB0"/>
    <w:rsid w:val="005E1BAD"/>
    <w:rsid w:val="005E201F"/>
    <w:rsid w:val="005E3006"/>
    <w:rsid w:val="005E53C8"/>
    <w:rsid w:val="005E5693"/>
    <w:rsid w:val="005E7021"/>
    <w:rsid w:val="005E7789"/>
    <w:rsid w:val="005E7B3B"/>
    <w:rsid w:val="005F02FB"/>
    <w:rsid w:val="005F2004"/>
    <w:rsid w:val="005F4109"/>
    <w:rsid w:val="005F4787"/>
    <w:rsid w:val="005F47BA"/>
    <w:rsid w:val="005F5171"/>
    <w:rsid w:val="005F5BCF"/>
    <w:rsid w:val="005F74F8"/>
    <w:rsid w:val="005F74FD"/>
    <w:rsid w:val="005F757F"/>
    <w:rsid w:val="005F7E86"/>
    <w:rsid w:val="00601FC7"/>
    <w:rsid w:val="00603C81"/>
    <w:rsid w:val="006040D8"/>
    <w:rsid w:val="00604443"/>
    <w:rsid w:val="00604F73"/>
    <w:rsid w:val="006064E0"/>
    <w:rsid w:val="006066E5"/>
    <w:rsid w:val="006111FF"/>
    <w:rsid w:val="0061127C"/>
    <w:rsid w:val="006114F9"/>
    <w:rsid w:val="006117A9"/>
    <w:rsid w:val="00611802"/>
    <w:rsid w:val="00615621"/>
    <w:rsid w:val="006166D7"/>
    <w:rsid w:val="006168C2"/>
    <w:rsid w:val="0061743F"/>
    <w:rsid w:val="006175F7"/>
    <w:rsid w:val="00617E20"/>
    <w:rsid w:val="00620BE1"/>
    <w:rsid w:val="00620F3D"/>
    <w:rsid w:val="00620F74"/>
    <w:rsid w:val="006228AE"/>
    <w:rsid w:val="006229E0"/>
    <w:rsid w:val="00622E19"/>
    <w:rsid w:val="0062313D"/>
    <w:rsid w:val="00623BD6"/>
    <w:rsid w:val="00624D69"/>
    <w:rsid w:val="006271C3"/>
    <w:rsid w:val="0062749E"/>
    <w:rsid w:val="006279B6"/>
    <w:rsid w:val="00630E7A"/>
    <w:rsid w:val="0063122F"/>
    <w:rsid w:val="0063311A"/>
    <w:rsid w:val="0063402E"/>
    <w:rsid w:val="00634DA1"/>
    <w:rsid w:val="00636809"/>
    <w:rsid w:val="00636F26"/>
    <w:rsid w:val="006375F7"/>
    <w:rsid w:val="006401B3"/>
    <w:rsid w:val="006404DA"/>
    <w:rsid w:val="006412EC"/>
    <w:rsid w:val="00641E7D"/>
    <w:rsid w:val="00642380"/>
    <w:rsid w:val="0064277C"/>
    <w:rsid w:val="0064315F"/>
    <w:rsid w:val="006441DB"/>
    <w:rsid w:val="00644EA5"/>
    <w:rsid w:val="006457F3"/>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0616"/>
    <w:rsid w:val="006611C4"/>
    <w:rsid w:val="00662E40"/>
    <w:rsid w:val="00662F9B"/>
    <w:rsid w:val="00663F5A"/>
    <w:rsid w:val="00663FCC"/>
    <w:rsid w:val="0067055F"/>
    <w:rsid w:val="0067235D"/>
    <w:rsid w:val="00672EB0"/>
    <w:rsid w:val="00674651"/>
    <w:rsid w:val="0067465F"/>
    <w:rsid w:val="00676225"/>
    <w:rsid w:val="00677AA5"/>
    <w:rsid w:val="00677D8E"/>
    <w:rsid w:val="00677F0C"/>
    <w:rsid w:val="0068005C"/>
    <w:rsid w:val="00680A8D"/>
    <w:rsid w:val="006811A1"/>
    <w:rsid w:val="0068198A"/>
    <w:rsid w:val="00681BAF"/>
    <w:rsid w:val="006823BE"/>
    <w:rsid w:val="006823D8"/>
    <w:rsid w:val="006829E5"/>
    <w:rsid w:val="00684AAF"/>
    <w:rsid w:val="00684B83"/>
    <w:rsid w:val="00684EBB"/>
    <w:rsid w:val="006867F5"/>
    <w:rsid w:val="0068749D"/>
    <w:rsid w:val="00690DA3"/>
    <w:rsid w:val="006916E8"/>
    <w:rsid w:val="00692357"/>
    <w:rsid w:val="00693C1B"/>
    <w:rsid w:val="006947A6"/>
    <w:rsid w:val="00694CC9"/>
    <w:rsid w:val="00695282"/>
    <w:rsid w:val="00695527"/>
    <w:rsid w:val="006961FB"/>
    <w:rsid w:val="0069785C"/>
    <w:rsid w:val="00697B9A"/>
    <w:rsid w:val="006A007B"/>
    <w:rsid w:val="006A00E1"/>
    <w:rsid w:val="006A05ED"/>
    <w:rsid w:val="006A2213"/>
    <w:rsid w:val="006A2F99"/>
    <w:rsid w:val="006A4D05"/>
    <w:rsid w:val="006A5A39"/>
    <w:rsid w:val="006A715B"/>
    <w:rsid w:val="006A7933"/>
    <w:rsid w:val="006A7EDB"/>
    <w:rsid w:val="006A7F99"/>
    <w:rsid w:val="006B08D6"/>
    <w:rsid w:val="006B3B97"/>
    <w:rsid w:val="006B4167"/>
    <w:rsid w:val="006B49D8"/>
    <w:rsid w:val="006B5876"/>
    <w:rsid w:val="006B72ED"/>
    <w:rsid w:val="006B79F7"/>
    <w:rsid w:val="006C1253"/>
    <w:rsid w:val="006C1FB0"/>
    <w:rsid w:val="006C2DBE"/>
    <w:rsid w:val="006C4DCD"/>
    <w:rsid w:val="006C4F54"/>
    <w:rsid w:val="006C5797"/>
    <w:rsid w:val="006C6CBD"/>
    <w:rsid w:val="006C768A"/>
    <w:rsid w:val="006C7A24"/>
    <w:rsid w:val="006C7C60"/>
    <w:rsid w:val="006D054F"/>
    <w:rsid w:val="006D0649"/>
    <w:rsid w:val="006D097E"/>
    <w:rsid w:val="006D1174"/>
    <w:rsid w:val="006D2073"/>
    <w:rsid w:val="006D234C"/>
    <w:rsid w:val="006D5199"/>
    <w:rsid w:val="006D52E4"/>
    <w:rsid w:val="006D6718"/>
    <w:rsid w:val="006E1539"/>
    <w:rsid w:val="006E26E2"/>
    <w:rsid w:val="006E30D5"/>
    <w:rsid w:val="006E3CF2"/>
    <w:rsid w:val="006E46E7"/>
    <w:rsid w:val="006E4AB8"/>
    <w:rsid w:val="006E5666"/>
    <w:rsid w:val="006E5E6D"/>
    <w:rsid w:val="006E6438"/>
    <w:rsid w:val="006E70C0"/>
    <w:rsid w:val="006E713D"/>
    <w:rsid w:val="006F0715"/>
    <w:rsid w:val="006F1171"/>
    <w:rsid w:val="006F1338"/>
    <w:rsid w:val="006F2C14"/>
    <w:rsid w:val="006F2D72"/>
    <w:rsid w:val="006F3224"/>
    <w:rsid w:val="006F3F77"/>
    <w:rsid w:val="006F4FB9"/>
    <w:rsid w:val="006F5057"/>
    <w:rsid w:val="006F58B4"/>
    <w:rsid w:val="006F5B7E"/>
    <w:rsid w:val="006F76D4"/>
    <w:rsid w:val="007008A1"/>
    <w:rsid w:val="00700D42"/>
    <w:rsid w:val="007018C8"/>
    <w:rsid w:val="00702D7A"/>
    <w:rsid w:val="00703166"/>
    <w:rsid w:val="00703319"/>
    <w:rsid w:val="00703FB5"/>
    <w:rsid w:val="00705D5D"/>
    <w:rsid w:val="007075B6"/>
    <w:rsid w:val="00707AB3"/>
    <w:rsid w:val="00707ADC"/>
    <w:rsid w:val="0071013A"/>
    <w:rsid w:val="00710437"/>
    <w:rsid w:val="00711533"/>
    <w:rsid w:val="007129CB"/>
    <w:rsid w:val="00713B57"/>
    <w:rsid w:val="00714D55"/>
    <w:rsid w:val="00715D83"/>
    <w:rsid w:val="0071620F"/>
    <w:rsid w:val="0071660B"/>
    <w:rsid w:val="007175C4"/>
    <w:rsid w:val="00717EAF"/>
    <w:rsid w:val="007203E8"/>
    <w:rsid w:val="00722237"/>
    <w:rsid w:val="00722A3E"/>
    <w:rsid w:val="007239BE"/>
    <w:rsid w:val="00726CED"/>
    <w:rsid w:val="00727822"/>
    <w:rsid w:val="00727C87"/>
    <w:rsid w:val="007303C5"/>
    <w:rsid w:val="00731497"/>
    <w:rsid w:val="007314E7"/>
    <w:rsid w:val="0073201C"/>
    <w:rsid w:val="0073298E"/>
    <w:rsid w:val="00733049"/>
    <w:rsid w:val="00733A11"/>
    <w:rsid w:val="00734923"/>
    <w:rsid w:val="00734A4B"/>
    <w:rsid w:val="007355C1"/>
    <w:rsid w:val="00736524"/>
    <w:rsid w:val="00736BA9"/>
    <w:rsid w:val="00736D84"/>
    <w:rsid w:val="00737674"/>
    <w:rsid w:val="007379CC"/>
    <w:rsid w:val="00737D84"/>
    <w:rsid w:val="007401E7"/>
    <w:rsid w:val="007410D2"/>
    <w:rsid w:val="00741422"/>
    <w:rsid w:val="00741E8D"/>
    <w:rsid w:val="007426F6"/>
    <w:rsid w:val="00743E87"/>
    <w:rsid w:val="00743FCB"/>
    <w:rsid w:val="00744E27"/>
    <w:rsid w:val="007455CA"/>
    <w:rsid w:val="00746270"/>
    <w:rsid w:val="0074721B"/>
    <w:rsid w:val="00747DCC"/>
    <w:rsid w:val="00750B9F"/>
    <w:rsid w:val="007519EE"/>
    <w:rsid w:val="0075230A"/>
    <w:rsid w:val="0075292D"/>
    <w:rsid w:val="007535EB"/>
    <w:rsid w:val="007536C5"/>
    <w:rsid w:val="00753B38"/>
    <w:rsid w:val="007540B2"/>
    <w:rsid w:val="0075420C"/>
    <w:rsid w:val="007543DF"/>
    <w:rsid w:val="007556CC"/>
    <w:rsid w:val="00755754"/>
    <w:rsid w:val="007572EE"/>
    <w:rsid w:val="0075766A"/>
    <w:rsid w:val="00757879"/>
    <w:rsid w:val="00760440"/>
    <w:rsid w:val="00762A42"/>
    <w:rsid w:val="00762C34"/>
    <w:rsid w:val="00762E91"/>
    <w:rsid w:val="007636B5"/>
    <w:rsid w:val="00763F6F"/>
    <w:rsid w:val="00764E2A"/>
    <w:rsid w:val="007651D2"/>
    <w:rsid w:val="0076534E"/>
    <w:rsid w:val="0076538C"/>
    <w:rsid w:val="00765C7D"/>
    <w:rsid w:val="00765CA7"/>
    <w:rsid w:val="00766862"/>
    <w:rsid w:val="0076777A"/>
    <w:rsid w:val="007711CC"/>
    <w:rsid w:val="007713EA"/>
    <w:rsid w:val="007716BB"/>
    <w:rsid w:val="00771BA4"/>
    <w:rsid w:val="007737F8"/>
    <w:rsid w:val="00773B76"/>
    <w:rsid w:val="00773D97"/>
    <w:rsid w:val="00775423"/>
    <w:rsid w:val="007756FF"/>
    <w:rsid w:val="007761B9"/>
    <w:rsid w:val="00776BB4"/>
    <w:rsid w:val="00777887"/>
    <w:rsid w:val="00777D27"/>
    <w:rsid w:val="00777E3F"/>
    <w:rsid w:val="00777EA3"/>
    <w:rsid w:val="00781D00"/>
    <w:rsid w:val="007823D5"/>
    <w:rsid w:val="00783019"/>
    <w:rsid w:val="007831FF"/>
    <w:rsid w:val="007832CF"/>
    <w:rsid w:val="00784333"/>
    <w:rsid w:val="007843D8"/>
    <w:rsid w:val="00784672"/>
    <w:rsid w:val="00784BB6"/>
    <w:rsid w:val="00785375"/>
    <w:rsid w:val="00785995"/>
    <w:rsid w:val="00785B8A"/>
    <w:rsid w:val="00786520"/>
    <w:rsid w:val="007865E3"/>
    <w:rsid w:val="007878E9"/>
    <w:rsid w:val="00787EDF"/>
    <w:rsid w:val="0079038B"/>
    <w:rsid w:val="00791991"/>
    <w:rsid w:val="007931B9"/>
    <w:rsid w:val="00793243"/>
    <w:rsid w:val="007932BF"/>
    <w:rsid w:val="007933FE"/>
    <w:rsid w:val="0079551D"/>
    <w:rsid w:val="00797B90"/>
    <w:rsid w:val="007A11CE"/>
    <w:rsid w:val="007A1A72"/>
    <w:rsid w:val="007A1E40"/>
    <w:rsid w:val="007A2166"/>
    <w:rsid w:val="007A22AA"/>
    <w:rsid w:val="007A3776"/>
    <w:rsid w:val="007A3977"/>
    <w:rsid w:val="007A3EBB"/>
    <w:rsid w:val="007A4516"/>
    <w:rsid w:val="007A541B"/>
    <w:rsid w:val="007A6372"/>
    <w:rsid w:val="007A761B"/>
    <w:rsid w:val="007A7D50"/>
    <w:rsid w:val="007B0139"/>
    <w:rsid w:val="007B0CC3"/>
    <w:rsid w:val="007B2525"/>
    <w:rsid w:val="007B2758"/>
    <w:rsid w:val="007B54DD"/>
    <w:rsid w:val="007B5525"/>
    <w:rsid w:val="007B5CBF"/>
    <w:rsid w:val="007B6160"/>
    <w:rsid w:val="007B67CA"/>
    <w:rsid w:val="007B6914"/>
    <w:rsid w:val="007B71FB"/>
    <w:rsid w:val="007C1356"/>
    <w:rsid w:val="007C13E2"/>
    <w:rsid w:val="007C166F"/>
    <w:rsid w:val="007C1727"/>
    <w:rsid w:val="007C2CAC"/>
    <w:rsid w:val="007C4888"/>
    <w:rsid w:val="007C6867"/>
    <w:rsid w:val="007C6DF7"/>
    <w:rsid w:val="007C7247"/>
    <w:rsid w:val="007C7E0A"/>
    <w:rsid w:val="007D0598"/>
    <w:rsid w:val="007D0F68"/>
    <w:rsid w:val="007D2721"/>
    <w:rsid w:val="007D3357"/>
    <w:rsid w:val="007D515B"/>
    <w:rsid w:val="007D5E6F"/>
    <w:rsid w:val="007D75A7"/>
    <w:rsid w:val="007D7864"/>
    <w:rsid w:val="007D7F31"/>
    <w:rsid w:val="007E0000"/>
    <w:rsid w:val="007E0F99"/>
    <w:rsid w:val="007E39C5"/>
    <w:rsid w:val="007E3EAB"/>
    <w:rsid w:val="007E4E24"/>
    <w:rsid w:val="007E5362"/>
    <w:rsid w:val="007E5E14"/>
    <w:rsid w:val="007E60A5"/>
    <w:rsid w:val="007E614C"/>
    <w:rsid w:val="007F0C0C"/>
    <w:rsid w:val="007F0C3A"/>
    <w:rsid w:val="007F10B4"/>
    <w:rsid w:val="007F1DA9"/>
    <w:rsid w:val="007F2957"/>
    <w:rsid w:val="007F3574"/>
    <w:rsid w:val="007F367E"/>
    <w:rsid w:val="007F5539"/>
    <w:rsid w:val="007F5879"/>
    <w:rsid w:val="007F6B5E"/>
    <w:rsid w:val="007F7467"/>
    <w:rsid w:val="007F77E4"/>
    <w:rsid w:val="00800D08"/>
    <w:rsid w:val="00800ED8"/>
    <w:rsid w:val="008018B5"/>
    <w:rsid w:val="00801F30"/>
    <w:rsid w:val="00802361"/>
    <w:rsid w:val="00802F18"/>
    <w:rsid w:val="00805883"/>
    <w:rsid w:val="008072F3"/>
    <w:rsid w:val="00807AC6"/>
    <w:rsid w:val="00807C0B"/>
    <w:rsid w:val="00810E73"/>
    <w:rsid w:val="008117D4"/>
    <w:rsid w:val="0081275D"/>
    <w:rsid w:val="00812D22"/>
    <w:rsid w:val="00813E5C"/>
    <w:rsid w:val="008142F9"/>
    <w:rsid w:val="00814310"/>
    <w:rsid w:val="008145E6"/>
    <w:rsid w:val="008147B2"/>
    <w:rsid w:val="00815163"/>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407"/>
    <w:rsid w:val="00832C8A"/>
    <w:rsid w:val="00832E76"/>
    <w:rsid w:val="008345E3"/>
    <w:rsid w:val="00834E73"/>
    <w:rsid w:val="00835F5B"/>
    <w:rsid w:val="00836C17"/>
    <w:rsid w:val="00836C62"/>
    <w:rsid w:val="008372F7"/>
    <w:rsid w:val="008378C0"/>
    <w:rsid w:val="00837F34"/>
    <w:rsid w:val="00837F3D"/>
    <w:rsid w:val="00840530"/>
    <w:rsid w:val="00840BD9"/>
    <w:rsid w:val="00840FC3"/>
    <w:rsid w:val="008420DA"/>
    <w:rsid w:val="008423AA"/>
    <w:rsid w:val="00842771"/>
    <w:rsid w:val="00842BE9"/>
    <w:rsid w:val="00844BB4"/>
    <w:rsid w:val="00845059"/>
    <w:rsid w:val="00845507"/>
    <w:rsid w:val="00845994"/>
    <w:rsid w:val="00846265"/>
    <w:rsid w:val="00846421"/>
    <w:rsid w:val="00847977"/>
    <w:rsid w:val="00852307"/>
    <w:rsid w:val="00853F3D"/>
    <w:rsid w:val="00854585"/>
    <w:rsid w:val="00855074"/>
    <w:rsid w:val="0085594E"/>
    <w:rsid w:val="0085727E"/>
    <w:rsid w:val="008572BD"/>
    <w:rsid w:val="00860897"/>
    <w:rsid w:val="00860D84"/>
    <w:rsid w:val="0086142E"/>
    <w:rsid w:val="008616DC"/>
    <w:rsid w:val="00863F55"/>
    <w:rsid w:val="00864D2F"/>
    <w:rsid w:val="00865FB6"/>
    <w:rsid w:val="008662BF"/>
    <w:rsid w:val="00866D86"/>
    <w:rsid w:val="00867631"/>
    <w:rsid w:val="00867789"/>
    <w:rsid w:val="0086799A"/>
    <w:rsid w:val="00871806"/>
    <w:rsid w:val="0087184E"/>
    <w:rsid w:val="00871D91"/>
    <w:rsid w:val="00872763"/>
    <w:rsid w:val="00873549"/>
    <w:rsid w:val="00873DEE"/>
    <w:rsid w:val="008750D8"/>
    <w:rsid w:val="008753C3"/>
    <w:rsid w:val="00875879"/>
    <w:rsid w:val="00875BAE"/>
    <w:rsid w:val="008773D5"/>
    <w:rsid w:val="008808E8"/>
    <w:rsid w:val="00882176"/>
    <w:rsid w:val="00882492"/>
    <w:rsid w:val="008832E4"/>
    <w:rsid w:val="00883610"/>
    <w:rsid w:val="0088426B"/>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1DA3"/>
    <w:rsid w:val="008A27C1"/>
    <w:rsid w:val="008A5134"/>
    <w:rsid w:val="008A569E"/>
    <w:rsid w:val="008A57F9"/>
    <w:rsid w:val="008A586F"/>
    <w:rsid w:val="008A6238"/>
    <w:rsid w:val="008A671B"/>
    <w:rsid w:val="008A6B12"/>
    <w:rsid w:val="008A71CB"/>
    <w:rsid w:val="008A7A6E"/>
    <w:rsid w:val="008B1929"/>
    <w:rsid w:val="008B1969"/>
    <w:rsid w:val="008B1E0C"/>
    <w:rsid w:val="008B2A8F"/>
    <w:rsid w:val="008B2EAE"/>
    <w:rsid w:val="008B3D39"/>
    <w:rsid w:val="008B58AB"/>
    <w:rsid w:val="008B60C0"/>
    <w:rsid w:val="008B7534"/>
    <w:rsid w:val="008C08F6"/>
    <w:rsid w:val="008C1D16"/>
    <w:rsid w:val="008C2D15"/>
    <w:rsid w:val="008C3AA4"/>
    <w:rsid w:val="008C3B25"/>
    <w:rsid w:val="008C4D85"/>
    <w:rsid w:val="008C6126"/>
    <w:rsid w:val="008C68C1"/>
    <w:rsid w:val="008C7332"/>
    <w:rsid w:val="008C74A7"/>
    <w:rsid w:val="008C7535"/>
    <w:rsid w:val="008C7917"/>
    <w:rsid w:val="008D23DE"/>
    <w:rsid w:val="008D3C4E"/>
    <w:rsid w:val="008D5C53"/>
    <w:rsid w:val="008E0EE5"/>
    <w:rsid w:val="008E1E05"/>
    <w:rsid w:val="008E266C"/>
    <w:rsid w:val="008E2FCC"/>
    <w:rsid w:val="008E2FF3"/>
    <w:rsid w:val="008E3684"/>
    <w:rsid w:val="008E3D42"/>
    <w:rsid w:val="008E5691"/>
    <w:rsid w:val="008E57D4"/>
    <w:rsid w:val="008F10E1"/>
    <w:rsid w:val="008F2A05"/>
    <w:rsid w:val="008F4629"/>
    <w:rsid w:val="008F4CE3"/>
    <w:rsid w:val="008F4F8A"/>
    <w:rsid w:val="008F685F"/>
    <w:rsid w:val="008F7AEE"/>
    <w:rsid w:val="00900270"/>
    <w:rsid w:val="00900AA8"/>
    <w:rsid w:val="00901BCE"/>
    <w:rsid w:val="00901DEA"/>
    <w:rsid w:val="00902006"/>
    <w:rsid w:val="00902DC2"/>
    <w:rsid w:val="00904DE1"/>
    <w:rsid w:val="0090554E"/>
    <w:rsid w:val="00905865"/>
    <w:rsid w:val="0090764E"/>
    <w:rsid w:val="0091004B"/>
    <w:rsid w:val="009102F8"/>
    <w:rsid w:val="00910629"/>
    <w:rsid w:val="00910647"/>
    <w:rsid w:val="009107B3"/>
    <w:rsid w:val="00910E13"/>
    <w:rsid w:val="00913BF5"/>
    <w:rsid w:val="00913CAB"/>
    <w:rsid w:val="00914EF0"/>
    <w:rsid w:val="00914F92"/>
    <w:rsid w:val="00916A46"/>
    <w:rsid w:val="00916EC8"/>
    <w:rsid w:val="00916F10"/>
    <w:rsid w:val="00920AD2"/>
    <w:rsid w:val="009212B6"/>
    <w:rsid w:val="00923B1E"/>
    <w:rsid w:val="009243AD"/>
    <w:rsid w:val="00924896"/>
    <w:rsid w:val="009249B2"/>
    <w:rsid w:val="009264CA"/>
    <w:rsid w:val="009276C1"/>
    <w:rsid w:val="0093000F"/>
    <w:rsid w:val="00930BA1"/>
    <w:rsid w:val="00931134"/>
    <w:rsid w:val="009317C9"/>
    <w:rsid w:val="009336B1"/>
    <w:rsid w:val="00933AB1"/>
    <w:rsid w:val="00934121"/>
    <w:rsid w:val="0093485A"/>
    <w:rsid w:val="0093568D"/>
    <w:rsid w:val="0093728F"/>
    <w:rsid w:val="00937B36"/>
    <w:rsid w:val="009401B0"/>
    <w:rsid w:val="00940700"/>
    <w:rsid w:val="00940E08"/>
    <w:rsid w:val="009413B2"/>
    <w:rsid w:val="009417A4"/>
    <w:rsid w:val="00942631"/>
    <w:rsid w:val="00942BC9"/>
    <w:rsid w:val="00943559"/>
    <w:rsid w:val="0094466F"/>
    <w:rsid w:val="00944B6D"/>
    <w:rsid w:val="0094503B"/>
    <w:rsid w:val="0094698D"/>
    <w:rsid w:val="0094781A"/>
    <w:rsid w:val="00950295"/>
    <w:rsid w:val="00952479"/>
    <w:rsid w:val="009547E6"/>
    <w:rsid w:val="00954A62"/>
    <w:rsid w:val="00954B32"/>
    <w:rsid w:val="00956F01"/>
    <w:rsid w:val="009607C3"/>
    <w:rsid w:val="00961B58"/>
    <w:rsid w:val="00962024"/>
    <w:rsid w:val="00962D18"/>
    <w:rsid w:val="009646B3"/>
    <w:rsid w:val="009646F9"/>
    <w:rsid w:val="0096630E"/>
    <w:rsid w:val="009702C7"/>
    <w:rsid w:val="009707FE"/>
    <w:rsid w:val="00970C37"/>
    <w:rsid w:val="00971D63"/>
    <w:rsid w:val="0097230B"/>
    <w:rsid w:val="009730F8"/>
    <w:rsid w:val="009731D4"/>
    <w:rsid w:val="009733A2"/>
    <w:rsid w:val="009733DA"/>
    <w:rsid w:val="00973D5E"/>
    <w:rsid w:val="00974DDF"/>
    <w:rsid w:val="0097542D"/>
    <w:rsid w:val="009754B2"/>
    <w:rsid w:val="009754C9"/>
    <w:rsid w:val="00975530"/>
    <w:rsid w:val="00975BFB"/>
    <w:rsid w:val="00976AAA"/>
    <w:rsid w:val="00977DC0"/>
    <w:rsid w:val="00980064"/>
    <w:rsid w:val="00980696"/>
    <w:rsid w:val="0098226E"/>
    <w:rsid w:val="00983023"/>
    <w:rsid w:val="009831E7"/>
    <w:rsid w:val="00984D9C"/>
    <w:rsid w:val="00985563"/>
    <w:rsid w:val="00985601"/>
    <w:rsid w:val="00985874"/>
    <w:rsid w:val="00985BE0"/>
    <w:rsid w:val="00985F86"/>
    <w:rsid w:val="009869D7"/>
    <w:rsid w:val="0098753C"/>
    <w:rsid w:val="00987EE7"/>
    <w:rsid w:val="00991039"/>
    <w:rsid w:val="00991785"/>
    <w:rsid w:val="0099277F"/>
    <w:rsid w:val="00993CFC"/>
    <w:rsid w:val="00994559"/>
    <w:rsid w:val="00994A72"/>
    <w:rsid w:val="00994D4D"/>
    <w:rsid w:val="009958D5"/>
    <w:rsid w:val="009967B5"/>
    <w:rsid w:val="009A1B64"/>
    <w:rsid w:val="009A2B01"/>
    <w:rsid w:val="009A386D"/>
    <w:rsid w:val="009A5102"/>
    <w:rsid w:val="009A5FD3"/>
    <w:rsid w:val="009A619B"/>
    <w:rsid w:val="009A6363"/>
    <w:rsid w:val="009A69A3"/>
    <w:rsid w:val="009B1884"/>
    <w:rsid w:val="009B2E76"/>
    <w:rsid w:val="009B378D"/>
    <w:rsid w:val="009B3DB7"/>
    <w:rsid w:val="009B57CB"/>
    <w:rsid w:val="009B67ED"/>
    <w:rsid w:val="009B6F14"/>
    <w:rsid w:val="009B6FC4"/>
    <w:rsid w:val="009C1871"/>
    <w:rsid w:val="009C19AD"/>
    <w:rsid w:val="009C4D06"/>
    <w:rsid w:val="009C53A7"/>
    <w:rsid w:val="009C57DF"/>
    <w:rsid w:val="009C6672"/>
    <w:rsid w:val="009C762D"/>
    <w:rsid w:val="009D0FC9"/>
    <w:rsid w:val="009D1E7D"/>
    <w:rsid w:val="009D37EC"/>
    <w:rsid w:val="009D39AF"/>
    <w:rsid w:val="009D3CA6"/>
    <w:rsid w:val="009D4119"/>
    <w:rsid w:val="009D4A17"/>
    <w:rsid w:val="009D5EC6"/>
    <w:rsid w:val="009D63C5"/>
    <w:rsid w:val="009D6957"/>
    <w:rsid w:val="009D7599"/>
    <w:rsid w:val="009D7B6D"/>
    <w:rsid w:val="009D7E34"/>
    <w:rsid w:val="009E0B24"/>
    <w:rsid w:val="009E0D34"/>
    <w:rsid w:val="009E10E1"/>
    <w:rsid w:val="009E1A81"/>
    <w:rsid w:val="009E1FD4"/>
    <w:rsid w:val="009E24EA"/>
    <w:rsid w:val="009E451E"/>
    <w:rsid w:val="009E496E"/>
    <w:rsid w:val="009E50C7"/>
    <w:rsid w:val="009E5801"/>
    <w:rsid w:val="009E5EE5"/>
    <w:rsid w:val="009F02C9"/>
    <w:rsid w:val="009F0DDE"/>
    <w:rsid w:val="009F15E9"/>
    <w:rsid w:val="009F1D34"/>
    <w:rsid w:val="009F2954"/>
    <w:rsid w:val="009F2C23"/>
    <w:rsid w:val="009F3A57"/>
    <w:rsid w:val="009F4856"/>
    <w:rsid w:val="009F57B5"/>
    <w:rsid w:val="009F5CA1"/>
    <w:rsid w:val="009F60D8"/>
    <w:rsid w:val="009F6450"/>
    <w:rsid w:val="009F6481"/>
    <w:rsid w:val="009F6589"/>
    <w:rsid w:val="009F6D61"/>
    <w:rsid w:val="00A00B73"/>
    <w:rsid w:val="00A0108B"/>
    <w:rsid w:val="00A01A96"/>
    <w:rsid w:val="00A01B6C"/>
    <w:rsid w:val="00A02669"/>
    <w:rsid w:val="00A02790"/>
    <w:rsid w:val="00A031AE"/>
    <w:rsid w:val="00A04769"/>
    <w:rsid w:val="00A059B8"/>
    <w:rsid w:val="00A068C8"/>
    <w:rsid w:val="00A069F3"/>
    <w:rsid w:val="00A10286"/>
    <w:rsid w:val="00A10A14"/>
    <w:rsid w:val="00A11AF5"/>
    <w:rsid w:val="00A124D1"/>
    <w:rsid w:val="00A126A8"/>
    <w:rsid w:val="00A127DD"/>
    <w:rsid w:val="00A13C3E"/>
    <w:rsid w:val="00A14884"/>
    <w:rsid w:val="00A14EB0"/>
    <w:rsid w:val="00A15AD9"/>
    <w:rsid w:val="00A16264"/>
    <w:rsid w:val="00A1661C"/>
    <w:rsid w:val="00A1733A"/>
    <w:rsid w:val="00A1737E"/>
    <w:rsid w:val="00A17D8B"/>
    <w:rsid w:val="00A2083E"/>
    <w:rsid w:val="00A21A76"/>
    <w:rsid w:val="00A23F55"/>
    <w:rsid w:val="00A24ADD"/>
    <w:rsid w:val="00A26C35"/>
    <w:rsid w:val="00A30324"/>
    <w:rsid w:val="00A30AEB"/>
    <w:rsid w:val="00A3209C"/>
    <w:rsid w:val="00A329AF"/>
    <w:rsid w:val="00A33119"/>
    <w:rsid w:val="00A33332"/>
    <w:rsid w:val="00A3354E"/>
    <w:rsid w:val="00A340C1"/>
    <w:rsid w:val="00A34401"/>
    <w:rsid w:val="00A34424"/>
    <w:rsid w:val="00A34B84"/>
    <w:rsid w:val="00A35B1B"/>
    <w:rsid w:val="00A425B9"/>
    <w:rsid w:val="00A42656"/>
    <w:rsid w:val="00A43513"/>
    <w:rsid w:val="00A43B8D"/>
    <w:rsid w:val="00A4481A"/>
    <w:rsid w:val="00A46622"/>
    <w:rsid w:val="00A47EB7"/>
    <w:rsid w:val="00A50266"/>
    <w:rsid w:val="00A514B3"/>
    <w:rsid w:val="00A51937"/>
    <w:rsid w:val="00A52538"/>
    <w:rsid w:val="00A52D9B"/>
    <w:rsid w:val="00A52F63"/>
    <w:rsid w:val="00A53334"/>
    <w:rsid w:val="00A54AF4"/>
    <w:rsid w:val="00A561E7"/>
    <w:rsid w:val="00A565A4"/>
    <w:rsid w:val="00A56C3F"/>
    <w:rsid w:val="00A57BE3"/>
    <w:rsid w:val="00A57D5B"/>
    <w:rsid w:val="00A6013E"/>
    <w:rsid w:val="00A603C6"/>
    <w:rsid w:val="00A60956"/>
    <w:rsid w:val="00A61682"/>
    <w:rsid w:val="00A61C0C"/>
    <w:rsid w:val="00A61CBF"/>
    <w:rsid w:val="00A625F2"/>
    <w:rsid w:val="00A62CCE"/>
    <w:rsid w:val="00A633BB"/>
    <w:rsid w:val="00A63542"/>
    <w:rsid w:val="00A63E92"/>
    <w:rsid w:val="00A644F6"/>
    <w:rsid w:val="00A654F9"/>
    <w:rsid w:val="00A661D4"/>
    <w:rsid w:val="00A6632D"/>
    <w:rsid w:val="00A67072"/>
    <w:rsid w:val="00A67478"/>
    <w:rsid w:val="00A6747A"/>
    <w:rsid w:val="00A67FF5"/>
    <w:rsid w:val="00A72685"/>
    <w:rsid w:val="00A72C68"/>
    <w:rsid w:val="00A74141"/>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5B7A"/>
    <w:rsid w:val="00A86300"/>
    <w:rsid w:val="00A86A39"/>
    <w:rsid w:val="00A872A6"/>
    <w:rsid w:val="00A8749F"/>
    <w:rsid w:val="00A8786B"/>
    <w:rsid w:val="00A87CF1"/>
    <w:rsid w:val="00A90371"/>
    <w:rsid w:val="00A908FF"/>
    <w:rsid w:val="00A90945"/>
    <w:rsid w:val="00A90C96"/>
    <w:rsid w:val="00A91CE1"/>
    <w:rsid w:val="00A920CE"/>
    <w:rsid w:val="00A9337D"/>
    <w:rsid w:val="00A95333"/>
    <w:rsid w:val="00A96F8C"/>
    <w:rsid w:val="00A97294"/>
    <w:rsid w:val="00AA029E"/>
    <w:rsid w:val="00AA0D81"/>
    <w:rsid w:val="00AA0D88"/>
    <w:rsid w:val="00AA0F48"/>
    <w:rsid w:val="00AA1099"/>
    <w:rsid w:val="00AA10B0"/>
    <w:rsid w:val="00AA1B29"/>
    <w:rsid w:val="00AA1D92"/>
    <w:rsid w:val="00AA2280"/>
    <w:rsid w:val="00AA2C04"/>
    <w:rsid w:val="00AA2DD2"/>
    <w:rsid w:val="00AA320C"/>
    <w:rsid w:val="00AA3605"/>
    <w:rsid w:val="00AA40AC"/>
    <w:rsid w:val="00AA4618"/>
    <w:rsid w:val="00AA4F5E"/>
    <w:rsid w:val="00AA594A"/>
    <w:rsid w:val="00AA5C66"/>
    <w:rsid w:val="00AA6204"/>
    <w:rsid w:val="00AA70B0"/>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47B"/>
    <w:rsid w:val="00AC0510"/>
    <w:rsid w:val="00AC1CF8"/>
    <w:rsid w:val="00AC374D"/>
    <w:rsid w:val="00AC471A"/>
    <w:rsid w:val="00AC4F42"/>
    <w:rsid w:val="00AC4F59"/>
    <w:rsid w:val="00AC583B"/>
    <w:rsid w:val="00AC5FD7"/>
    <w:rsid w:val="00AD0DA5"/>
    <w:rsid w:val="00AD2CFB"/>
    <w:rsid w:val="00AD35FC"/>
    <w:rsid w:val="00AD3702"/>
    <w:rsid w:val="00AD492D"/>
    <w:rsid w:val="00AD4CD4"/>
    <w:rsid w:val="00AD4DA1"/>
    <w:rsid w:val="00AD5C47"/>
    <w:rsid w:val="00AD73F8"/>
    <w:rsid w:val="00AE044F"/>
    <w:rsid w:val="00AE04A3"/>
    <w:rsid w:val="00AE1D65"/>
    <w:rsid w:val="00AE3064"/>
    <w:rsid w:val="00AE3180"/>
    <w:rsid w:val="00AE392F"/>
    <w:rsid w:val="00AE56FA"/>
    <w:rsid w:val="00AE585F"/>
    <w:rsid w:val="00AE69D9"/>
    <w:rsid w:val="00AE7AF1"/>
    <w:rsid w:val="00AF0E43"/>
    <w:rsid w:val="00AF10D9"/>
    <w:rsid w:val="00AF139E"/>
    <w:rsid w:val="00AF2275"/>
    <w:rsid w:val="00AF2412"/>
    <w:rsid w:val="00AF2A70"/>
    <w:rsid w:val="00AF2DE4"/>
    <w:rsid w:val="00AF4BD3"/>
    <w:rsid w:val="00AF4E18"/>
    <w:rsid w:val="00AF5162"/>
    <w:rsid w:val="00AF5C6E"/>
    <w:rsid w:val="00AF64FC"/>
    <w:rsid w:val="00AF7998"/>
    <w:rsid w:val="00AF7F4E"/>
    <w:rsid w:val="00B0029A"/>
    <w:rsid w:val="00B00690"/>
    <w:rsid w:val="00B00993"/>
    <w:rsid w:val="00B017AE"/>
    <w:rsid w:val="00B01F84"/>
    <w:rsid w:val="00B0270A"/>
    <w:rsid w:val="00B034CC"/>
    <w:rsid w:val="00B04284"/>
    <w:rsid w:val="00B04589"/>
    <w:rsid w:val="00B0458E"/>
    <w:rsid w:val="00B04E56"/>
    <w:rsid w:val="00B04FFD"/>
    <w:rsid w:val="00B062DB"/>
    <w:rsid w:val="00B063A1"/>
    <w:rsid w:val="00B07410"/>
    <w:rsid w:val="00B100BB"/>
    <w:rsid w:val="00B10EC7"/>
    <w:rsid w:val="00B10FC2"/>
    <w:rsid w:val="00B11512"/>
    <w:rsid w:val="00B12743"/>
    <w:rsid w:val="00B12F2B"/>
    <w:rsid w:val="00B13125"/>
    <w:rsid w:val="00B13A69"/>
    <w:rsid w:val="00B13AF3"/>
    <w:rsid w:val="00B13D9A"/>
    <w:rsid w:val="00B14C6A"/>
    <w:rsid w:val="00B15638"/>
    <w:rsid w:val="00B15E0C"/>
    <w:rsid w:val="00B16FE1"/>
    <w:rsid w:val="00B17332"/>
    <w:rsid w:val="00B1778E"/>
    <w:rsid w:val="00B215EE"/>
    <w:rsid w:val="00B21C73"/>
    <w:rsid w:val="00B223F3"/>
    <w:rsid w:val="00B22A19"/>
    <w:rsid w:val="00B23653"/>
    <w:rsid w:val="00B243F8"/>
    <w:rsid w:val="00B24A44"/>
    <w:rsid w:val="00B24E08"/>
    <w:rsid w:val="00B250DB"/>
    <w:rsid w:val="00B26C03"/>
    <w:rsid w:val="00B2766E"/>
    <w:rsid w:val="00B314FB"/>
    <w:rsid w:val="00B326D8"/>
    <w:rsid w:val="00B338A0"/>
    <w:rsid w:val="00B34E94"/>
    <w:rsid w:val="00B40011"/>
    <w:rsid w:val="00B413AC"/>
    <w:rsid w:val="00B41CAC"/>
    <w:rsid w:val="00B41E21"/>
    <w:rsid w:val="00B41EEA"/>
    <w:rsid w:val="00B4203A"/>
    <w:rsid w:val="00B426B5"/>
    <w:rsid w:val="00B42AF4"/>
    <w:rsid w:val="00B43280"/>
    <w:rsid w:val="00B43A5E"/>
    <w:rsid w:val="00B43CF4"/>
    <w:rsid w:val="00B448FB"/>
    <w:rsid w:val="00B458E1"/>
    <w:rsid w:val="00B45AF4"/>
    <w:rsid w:val="00B46567"/>
    <w:rsid w:val="00B46812"/>
    <w:rsid w:val="00B5095F"/>
    <w:rsid w:val="00B50ED8"/>
    <w:rsid w:val="00B5127D"/>
    <w:rsid w:val="00B517A0"/>
    <w:rsid w:val="00B5213F"/>
    <w:rsid w:val="00B5312C"/>
    <w:rsid w:val="00B53A25"/>
    <w:rsid w:val="00B54B08"/>
    <w:rsid w:val="00B54D9E"/>
    <w:rsid w:val="00B54DD8"/>
    <w:rsid w:val="00B54E38"/>
    <w:rsid w:val="00B557BB"/>
    <w:rsid w:val="00B55D87"/>
    <w:rsid w:val="00B60355"/>
    <w:rsid w:val="00B60D78"/>
    <w:rsid w:val="00B622A0"/>
    <w:rsid w:val="00B62793"/>
    <w:rsid w:val="00B6288C"/>
    <w:rsid w:val="00B64397"/>
    <w:rsid w:val="00B64435"/>
    <w:rsid w:val="00B64B48"/>
    <w:rsid w:val="00B668C6"/>
    <w:rsid w:val="00B6721F"/>
    <w:rsid w:val="00B7004E"/>
    <w:rsid w:val="00B70CD9"/>
    <w:rsid w:val="00B70E9D"/>
    <w:rsid w:val="00B70F30"/>
    <w:rsid w:val="00B71026"/>
    <w:rsid w:val="00B73CDF"/>
    <w:rsid w:val="00B75D36"/>
    <w:rsid w:val="00B75F62"/>
    <w:rsid w:val="00B76F30"/>
    <w:rsid w:val="00B7766B"/>
    <w:rsid w:val="00B802AD"/>
    <w:rsid w:val="00B80432"/>
    <w:rsid w:val="00B80D7C"/>
    <w:rsid w:val="00B82AF7"/>
    <w:rsid w:val="00B84D0C"/>
    <w:rsid w:val="00B84FBB"/>
    <w:rsid w:val="00B8607D"/>
    <w:rsid w:val="00B862AD"/>
    <w:rsid w:val="00B872B0"/>
    <w:rsid w:val="00B874DA"/>
    <w:rsid w:val="00B87733"/>
    <w:rsid w:val="00B8799F"/>
    <w:rsid w:val="00B87EB8"/>
    <w:rsid w:val="00B9015D"/>
    <w:rsid w:val="00B90A23"/>
    <w:rsid w:val="00B90CC6"/>
    <w:rsid w:val="00B90EC0"/>
    <w:rsid w:val="00B917F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3FB5"/>
    <w:rsid w:val="00BB440C"/>
    <w:rsid w:val="00BB4521"/>
    <w:rsid w:val="00BB4E23"/>
    <w:rsid w:val="00BB5342"/>
    <w:rsid w:val="00BB57E6"/>
    <w:rsid w:val="00BB7472"/>
    <w:rsid w:val="00BC02A0"/>
    <w:rsid w:val="00BC1C7A"/>
    <w:rsid w:val="00BC2522"/>
    <w:rsid w:val="00BC311E"/>
    <w:rsid w:val="00BC3817"/>
    <w:rsid w:val="00BC3F70"/>
    <w:rsid w:val="00BC4111"/>
    <w:rsid w:val="00BC484E"/>
    <w:rsid w:val="00BC5B20"/>
    <w:rsid w:val="00BC5D52"/>
    <w:rsid w:val="00BC5EEB"/>
    <w:rsid w:val="00BC5FBE"/>
    <w:rsid w:val="00BC6327"/>
    <w:rsid w:val="00BC724A"/>
    <w:rsid w:val="00BC7A4D"/>
    <w:rsid w:val="00BD0866"/>
    <w:rsid w:val="00BD0A61"/>
    <w:rsid w:val="00BD0F36"/>
    <w:rsid w:val="00BD111C"/>
    <w:rsid w:val="00BD2D31"/>
    <w:rsid w:val="00BD3B13"/>
    <w:rsid w:val="00BD4568"/>
    <w:rsid w:val="00BD5922"/>
    <w:rsid w:val="00BD6C74"/>
    <w:rsid w:val="00BD6FD3"/>
    <w:rsid w:val="00BD70DD"/>
    <w:rsid w:val="00BD7F9E"/>
    <w:rsid w:val="00BE0185"/>
    <w:rsid w:val="00BE0AB4"/>
    <w:rsid w:val="00BE1C01"/>
    <w:rsid w:val="00BE1C41"/>
    <w:rsid w:val="00BE1C4F"/>
    <w:rsid w:val="00BE234E"/>
    <w:rsid w:val="00BE32B3"/>
    <w:rsid w:val="00BE3411"/>
    <w:rsid w:val="00BE3961"/>
    <w:rsid w:val="00BE4270"/>
    <w:rsid w:val="00BE4673"/>
    <w:rsid w:val="00BE4AF4"/>
    <w:rsid w:val="00BE4D6C"/>
    <w:rsid w:val="00BE4E12"/>
    <w:rsid w:val="00BE5378"/>
    <w:rsid w:val="00BE577E"/>
    <w:rsid w:val="00BE5FEE"/>
    <w:rsid w:val="00BE6D98"/>
    <w:rsid w:val="00BF0C62"/>
    <w:rsid w:val="00BF1306"/>
    <w:rsid w:val="00BF158F"/>
    <w:rsid w:val="00BF209E"/>
    <w:rsid w:val="00BF24E3"/>
    <w:rsid w:val="00BF4964"/>
    <w:rsid w:val="00BF4C3F"/>
    <w:rsid w:val="00BF4CB7"/>
    <w:rsid w:val="00BF5341"/>
    <w:rsid w:val="00BF6678"/>
    <w:rsid w:val="00BF727D"/>
    <w:rsid w:val="00C00CC4"/>
    <w:rsid w:val="00C00DA3"/>
    <w:rsid w:val="00C02CCC"/>
    <w:rsid w:val="00C03124"/>
    <w:rsid w:val="00C03A86"/>
    <w:rsid w:val="00C04298"/>
    <w:rsid w:val="00C053AF"/>
    <w:rsid w:val="00C05D00"/>
    <w:rsid w:val="00C069C0"/>
    <w:rsid w:val="00C06ACE"/>
    <w:rsid w:val="00C073FB"/>
    <w:rsid w:val="00C100EC"/>
    <w:rsid w:val="00C10FCE"/>
    <w:rsid w:val="00C14CDC"/>
    <w:rsid w:val="00C15B72"/>
    <w:rsid w:val="00C15F29"/>
    <w:rsid w:val="00C162C1"/>
    <w:rsid w:val="00C166B6"/>
    <w:rsid w:val="00C16739"/>
    <w:rsid w:val="00C16971"/>
    <w:rsid w:val="00C16F38"/>
    <w:rsid w:val="00C177C1"/>
    <w:rsid w:val="00C20757"/>
    <w:rsid w:val="00C20E5A"/>
    <w:rsid w:val="00C21AC9"/>
    <w:rsid w:val="00C21BB3"/>
    <w:rsid w:val="00C222F2"/>
    <w:rsid w:val="00C23A5E"/>
    <w:rsid w:val="00C242C5"/>
    <w:rsid w:val="00C2590F"/>
    <w:rsid w:val="00C27AB1"/>
    <w:rsid w:val="00C3080F"/>
    <w:rsid w:val="00C3198F"/>
    <w:rsid w:val="00C32135"/>
    <w:rsid w:val="00C321D6"/>
    <w:rsid w:val="00C33DD5"/>
    <w:rsid w:val="00C3420B"/>
    <w:rsid w:val="00C34272"/>
    <w:rsid w:val="00C36117"/>
    <w:rsid w:val="00C36F89"/>
    <w:rsid w:val="00C378EA"/>
    <w:rsid w:val="00C40492"/>
    <w:rsid w:val="00C4099A"/>
    <w:rsid w:val="00C40D2A"/>
    <w:rsid w:val="00C40FC9"/>
    <w:rsid w:val="00C41D9C"/>
    <w:rsid w:val="00C41EA5"/>
    <w:rsid w:val="00C4251B"/>
    <w:rsid w:val="00C4393F"/>
    <w:rsid w:val="00C43FBE"/>
    <w:rsid w:val="00C44560"/>
    <w:rsid w:val="00C44840"/>
    <w:rsid w:val="00C46597"/>
    <w:rsid w:val="00C467F3"/>
    <w:rsid w:val="00C46D31"/>
    <w:rsid w:val="00C515E2"/>
    <w:rsid w:val="00C5166F"/>
    <w:rsid w:val="00C51815"/>
    <w:rsid w:val="00C51C2E"/>
    <w:rsid w:val="00C536F4"/>
    <w:rsid w:val="00C557CB"/>
    <w:rsid w:val="00C568BF"/>
    <w:rsid w:val="00C5755E"/>
    <w:rsid w:val="00C60CE4"/>
    <w:rsid w:val="00C616FC"/>
    <w:rsid w:val="00C628B8"/>
    <w:rsid w:val="00C63777"/>
    <w:rsid w:val="00C640C4"/>
    <w:rsid w:val="00C6498B"/>
    <w:rsid w:val="00C66806"/>
    <w:rsid w:val="00C66FB3"/>
    <w:rsid w:val="00C67A7A"/>
    <w:rsid w:val="00C67B9F"/>
    <w:rsid w:val="00C70852"/>
    <w:rsid w:val="00C727B3"/>
    <w:rsid w:val="00C72E39"/>
    <w:rsid w:val="00C72EF8"/>
    <w:rsid w:val="00C74A42"/>
    <w:rsid w:val="00C74A61"/>
    <w:rsid w:val="00C74AA3"/>
    <w:rsid w:val="00C74DC8"/>
    <w:rsid w:val="00C77A0E"/>
    <w:rsid w:val="00C77AD4"/>
    <w:rsid w:val="00C77E49"/>
    <w:rsid w:val="00C8136E"/>
    <w:rsid w:val="00C816A0"/>
    <w:rsid w:val="00C84EC3"/>
    <w:rsid w:val="00C9055F"/>
    <w:rsid w:val="00C911D6"/>
    <w:rsid w:val="00C915B3"/>
    <w:rsid w:val="00C9209B"/>
    <w:rsid w:val="00C92F49"/>
    <w:rsid w:val="00C94BFC"/>
    <w:rsid w:val="00C95FAD"/>
    <w:rsid w:val="00C96427"/>
    <w:rsid w:val="00C96A3D"/>
    <w:rsid w:val="00C9706A"/>
    <w:rsid w:val="00C974EF"/>
    <w:rsid w:val="00C9770C"/>
    <w:rsid w:val="00CA1331"/>
    <w:rsid w:val="00CA1B29"/>
    <w:rsid w:val="00CA213C"/>
    <w:rsid w:val="00CA23E4"/>
    <w:rsid w:val="00CA292F"/>
    <w:rsid w:val="00CA58AB"/>
    <w:rsid w:val="00CA6DAB"/>
    <w:rsid w:val="00CB065F"/>
    <w:rsid w:val="00CB1CDF"/>
    <w:rsid w:val="00CB1E03"/>
    <w:rsid w:val="00CB21AA"/>
    <w:rsid w:val="00CB2C9C"/>
    <w:rsid w:val="00CB4222"/>
    <w:rsid w:val="00CB4824"/>
    <w:rsid w:val="00CB4EA3"/>
    <w:rsid w:val="00CB61AA"/>
    <w:rsid w:val="00CB74FD"/>
    <w:rsid w:val="00CC0145"/>
    <w:rsid w:val="00CC194D"/>
    <w:rsid w:val="00CC29F5"/>
    <w:rsid w:val="00CC2D0A"/>
    <w:rsid w:val="00CC4829"/>
    <w:rsid w:val="00CC67A4"/>
    <w:rsid w:val="00CC7777"/>
    <w:rsid w:val="00CD00F6"/>
    <w:rsid w:val="00CD08DD"/>
    <w:rsid w:val="00CD1460"/>
    <w:rsid w:val="00CD15FD"/>
    <w:rsid w:val="00CD2A8A"/>
    <w:rsid w:val="00CD2F9A"/>
    <w:rsid w:val="00CD3CEB"/>
    <w:rsid w:val="00CD488F"/>
    <w:rsid w:val="00CD4DD0"/>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30D3"/>
    <w:rsid w:val="00CF335F"/>
    <w:rsid w:val="00CF3E15"/>
    <w:rsid w:val="00CF4127"/>
    <w:rsid w:val="00CF5C21"/>
    <w:rsid w:val="00CF75A4"/>
    <w:rsid w:val="00CF75EE"/>
    <w:rsid w:val="00CF789C"/>
    <w:rsid w:val="00D01CBE"/>
    <w:rsid w:val="00D01D4A"/>
    <w:rsid w:val="00D01DFC"/>
    <w:rsid w:val="00D02754"/>
    <w:rsid w:val="00D02992"/>
    <w:rsid w:val="00D03AD5"/>
    <w:rsid w:val="00D03C72"/>
    <w:rsid w:val="00D05E0A"/>
    <w:rsid w:val="00D0681D"/>
    <w:rsid w:val="00D0690D"/>
    <w:rsid w:val="00D06BF2"/>
    <w:rsid w:val="00D06E3E"/>
    <w:rsid w:val="00D1130C"/>
    <w:rsid w:val="00D11C86"/>
    <w:rsid w:val="00D1309D"/>
    <w:rsid w:val="00D13F71"/>
    <w:rsid w:val="00D160EA"/>
    <w:rsid w:val="00D1683C"/>
    <w:rsid w:val="00D17D8C"/>
    <w:rsid w:val="00D2008F"/>
    <w:rsid w:val="00D2040E"/>
    <w:rsid w:val="00D225AB"/>
    <w:rsid w:val="00D2309A"/>
    <w:rsid w:val="00D264A4"/>
    <w:rsid w:val="00D268C3"/>
    <w:rsid w:val="00D26C87"/>
    <w:rsid w:val="00D3108E"/>
    <w:rsid w:val="00D312EB"/>
    <w:rsid w:val="00D3252D"/>
    <w:rsid w:val="00D32C13"/>
    <w:rsid w:val="00D33A9C"/>
    <w:rsid w:val="00D343BF"/>
    <w:rsid w:val="00D34C3D"/>
    <w:rsid w:val="00D36098"/>
    <w:rsid w:val="00D366DF"/>
    <w:rsid w:val="00D36E2D"/>
    <w:rsid w:val="00D40951"/>
    <w:rsid w:val="00D4123B"/>
    <w:rsid w:val="00D42976"/>
    <w:rsid w:val="00D42F70"/>
    <w:rsid w:val="00D44B42"/>
    <w:rsid w:val="00D44F4E"/>
    <w:rsid w:val="00D4539D"/>
    <w:rsid w:val="00D460A5"/>
    <w:rsid w:val="00D505A5"/>
    <w:rsid w:val="00D50DCC"/>
    <w:rsid w:val="00D52F17"/>
    <w:rsid w:val="00D53826"/>
    <w:rsid w:val="00D54A83"/>
    <w:rsid w:val="00D54CB4"/>
    <w:rsid w:val="00D54D0C"/>
    <w:rsid w:val="00D54DF2"/>
    <w:rsid w:val="00D558E1"/>
    <w:rsid w:val="00D55F72"/>
    <w:rsid w:val="00D56A6B"/>
    <w:rsid w:val="00D56A7B"/>
    <w:rsid w:val="00D56B0C"/>
    <w:rsid w:val="00D56BD2"/>
    <w:rsid w:val="00D604DE"/>
    <w:rsid w:val="00D61BD3"/>
    <w:rsid w:val="00D61E53"/>
    <w:rsid w:val="00D625E6"/>
    <w:rsid w:val="00D63EC9"/>
    <w:rsid w:val="00D64179"/>
    <w:rsid w:val="00D65903"/>
    <w:rsid w:val="00D65A98"/>
    <w:rsid w:val="00D6623E"/>
    <w:rsid w:val="00D66C8F"/>
    <w:rsid w:val="00D66D00"/>
    <w:rsid w:val="00D701F5"/>
    <w:rsid w:val="00D70249"/>
    <w:rsid w:val="00D7034D"/>
    <w:rsid w:val="00D708AD"/>
    <w:rsid w:val="00D70E28"/>
    <w:rsid w:val="00D715A3"/>
    <w:rsid w:val="00D71D3F"/>
    <w:rsid w:val="00D729E9"/>
    <w:rsid w:val="00D72ACC"/>
    <w:rsid w:val="00D72AE5"/>
    <w:rsid w:val="00D7336B"/>
    <w:rsid w:val="00D73645"/>
    <w:rsid w:val="00D74A69"/>
    <w:rsid w:val="00D7569D"/>
    <w:rsid w:val="00D75ACA"/>
    <w:rsid w:val="00D76435"/>
    <w:rsid w:val="00D81CF6"/>
    <w:rsid w:val="00D82346"/>
    <w:rsid w:val="00D823FF"/>
    <w:rsid w:val="00D824BA"/>
    <w:rsid w:val="00D846C9"/>
    <w:rsid w:val="00D85260"/>
    <w:rsid w:val="00D858F4"/>
    <w:rsid w:val="00D8604F"/>
    <w:rsid w:val="00D86506"/>
    <w:rsid w:val="00D874DA"/>
    <w:rsid w:val="00D87D2E"/>
    <w:rsid w:val="00D90CB6"/>
    <w:rsid w:val="00D90DB8"/>
    <w:rsid w:val="00D91099"/>
    <w:rsid w:val="00D91E10"/>
    <w:rsid w:val="00D921CF"/>
    <w:rsid w:val="00D93071"/>
    <w:rsid w:val="00D93D00"/>
    <w:rsid w:val="00D95684"/>
    <w:rsid w:val="00D95AC6"/>
    <w:rsid w:val="00D95E8F"/>
    <w:rsid w:val="00D978A1"/>
    <w:rsid w:val="00D97FB0"/>
    <w:rsid w:val="00DA07BA"/>
    <w:rsid w:val="00DA0B02"/>
    <w:rsid w:val="00DA0F78"/>
    <w:rsid w:val="00DA1670"/>
    <w:rsid w:val="00DA2049"/>
    <w:rsid w:val="00DA2060"/>
    <w:rsid w:val="00DA40E8"/>
    <w:rsid w:val="00DA54B4"/>
    <w:rsid w:val="00DA55C2"/>
    <w:rsid w:val="00DA5FA5"/>
    <w:rsid w:val="00DA6326"/>
    <w:rsid w:val="00DB006E"/>
    <w:rsid w:val="00DB0C1D"/>
    <w:rsid w:val="00DB172A"/>
    <w:rsid w:val="00DB1876"/>
    <w:rsid w:val="00DB23CD"/>
    <w:rsid w:val="00DB25DF"/>
    <w:rsid w:val="00DB26AE"/>
    <w:rsid w:val="00DB3079"/>
    <w:rsid w:val="00DB3154"/>
    <w:rsid w:val="00DB5C74"/>
    <w:rsid w:val="00DB5FBB"/>
    <w:rsid w:val="00DB6ACE"/>
    <w:rsid w:val="00DB6C73"/>
    <w:rsid w:val="00DB7D08"/>
    <w:rsid w:val="00DC0135"/>
    <w:rsid w:val="00DC1DAE"/>
    <w:rsid w:val="00DC2763"/>
    <w:rsid w:val="00DC2DD3"/>
    <w:rsid w:val="00DC35CF"/>
    <w:rsid w:val="00DC35FD"/>
    <w:rsid w:val="00DC48B1"/>
    <w:rsid w:val="00DC49AD"/>
    <w:rsid w:val="00DC5363"/>
    <w:rsid w:val="00DC66BC"/>
    <w:rsid w:val="00DD011A"/>
    <w:rsid w:val="00DD18E4"/>
    <w:rsid w:val="00DD5513"/>
    <w:rsid w:val="00DD6616"/>
    <w:rsid w:val="00DD70FD"/>
    <w:rsid w:val="00DE0418"/>
    <w:rsid w:val="00DE1043"/>
    <w:rsid w:val="00DE14B8"/>
    <w:rsid w:val="00DE1597"/>
    <w:rsid w:val="00DE1B26"/>
    <w:rsid w:val="00DE2251"/>
    <w:rsid w:val="00DE2C2C"/>
    <w:rsid w:val="00DE2FC4"/>
    <w:rsid w:val="00DE614C"/>
    <w:rsid w:val="00DE6AA8"/>
    <w:rsid w:val="00DE6BE3"/>
    <w:rsid w:val="00DF1F12"/>
    <w:rsid w:val="00DF5A6D"/>
    <w:rsid w:val="00DF5FEA"/>
    <w:rsid w:val="00DF6884"/>
    <w:rsid w:val="00DF6FAC"/>
    <w:rsid w:val="00E004FB"/>
    <w:rsid w:val="00E00FC5"/>
    <w:rsid w:val="00E01088"/>
    <w:rsid w:val="00E023B9"/>
    <w:rsid w:val="00E03B07"/>
    <w:rsid w:val="00E042B2"/>
    <w:rsid w:val="00E06947"/>
    <w:rsid w:val="00E06A0B"/>
    <w:rsid w:val="00E06F92"/>
    <w:rsid w:val="00E1009A"/>
    <w:rsid w:val="00E10842"/>
    <w:rsid w:val="00E10B5D"/>
    <w:rsid w:val="00E117F2"/>
    <w:rsid w:val="00E1635D"/>
    <w:rsid w:val="00E16995"/>
    <w:rsid w:val="00E17A95"/>
    <w:rsid w:val="00E200A6"/>
    <w:rsid w:val="00E206F5"/>
    <w:rsid w:val="00E21BF2"/>
    <w:rsid w:val="00E24938"/>
    <w:rsid w:val="00E256E0"/>
    <w:rsid w:val="00E25F78"/>
    <w:rsid w:val="00E26E75"/>
    <w:rsid w:val="00E271F2"/>
    <w:rsid w:val="00E278D2"/>
    <w:rsid w:val="00E27F0A"/>
    <w:rsid w:val="00E3041F"/>
    <w:rsid w:val="00E30D0F"/>
    <w:rsid w:val="00E3171B"/>
    <w:rsid w:val="00E324A8"/>
    <w:rsid w:val="00E327D0"/>
    <w:rsid w:val="00E32C4C"/>
    <w:rsid w:val="00E32E5B"/>
    <w:rsid w:val="00E346A6"/>
    <w:rsid w:val="00E35563"/>
    <w:rsid w:val="00E36C43"/>
    <w:rsid w:val="00E41655"/>
    <w:rsid w:val="00E427EF"/>
    <w:rsid w:val="00E455EB"/>
    <w:rsid w:val="00E479D5"/>
    <w:rsid w:val="00E47AE4"/>
    <w:rsid w:val="00E512E1"/>
    <w:rsid w:val="00E51B1F"/>
    <w:rsid w:val="00E51E5D"/>
    <w:rsid w:val="00E51E78"/>
    <w:rsid w:val="00E51F3A"/>
    <w:rsid w:val="00E52826"/>
    <w:rsid w:val="00E530EB"/>
    <w:rsid w:val="00E53532"/>
    <w:rsid w:val="00E53CCE"/>
    <w:rsid w:val="00E54306"/>
    <w:rsid w:val="00E543A8"/>
    <w:rsid w:val="00E56BC4"/>
    <w:rsid w:val="00E57762"/>
    <w:rsid w:val="00E60F0F"/>
    <w:rsid w:val="00E61041"/>
    <w:rsid w:val="00E61494"/>
    <w:rsid w:val="00E62174"/>
    <w:rsid w:val="00E64834"/>
    <w:rsid w:val="00E65617"/>
    <w:rsid w:val="00E67B16"/>
    <w:rsid w:val="00E70452"/>
    <w:rsid w:val="00E7099D"/>
    <w:rsid w:val="00E71073"/>
    <w:rsid w:val="00E71A2C"/>
    <w:rsid w:val="00E71C67"/>
    <w:rsid w:val="00E72B88"/>
    <w:rsid w:val="00E73B27"/>
    <w:rsid w:val="00E73D8A"/>
    <w:rsid w:val="00E74D42"/>
    <w:rsid w:val="00E75712"/>
    <w:rsid w:val="00E75734"/>
    <w:rsid w:val="00E75E51"/>
    <w:rsid w:val="00E77A21"/>
    <w:rsid w:val="00E77DC8"/>
    <w:rsid w:val="00E80302"/>
    <w:rsid w:val="00E805ED"/>
    <w:rsid w:val="00E807BA"/>
    <w:rsid w:val="00E80C96"/>
    <w:rsid w:val="00E8153B"/>
    <w:rsid w:val="00E81BCD"/>
    <w:rsid w:val="00E8259F"/>
    <w:rsid w:val="00E84FE5"/>
    <w:rsid w:val="00E857F7"/>
    <w:rsid w:val="00E86D36"/>
    <w:rsid w:val="00E86E01"/>
    <w:rsid w:val="00E8701A"/>
    <w:rsid w:val="00E873C9"/>
    <w:rsid w:val="00E87DE9"/>
    <w:rsid w:val="00E915F2"/>
    <w:rsid w:val="00E91A11"/>
    <w:rsid w:val="00E91E99"/>
    <w:rsid w:val="00E92530"/>
    <w:rsid w:val="00E92FDC"/>
    <w:rsid w:val="00E93BA2"/>
    <w:rsid w:val="00E943C8"/>
    <w:rsid w:val="00E94936"/>
    <w:rsid w:val="00E949CD"/>
    <w:rsid w:val="00E96A5B"/>
    <w:rsid w:val="00E96D81"/>
    <w:rsid w:val="00E97727"/>
    <w:rsid w:val="00E977D2"/>
    <w:rsid w:val="00E97874"/>
    <w:rsid w:val="00E97C6E"/>
    <w:rsid w:val="00EA04D4"/>
    <w:rsid w:val="00EA09B5"/>
    <w:rsid w:val="00EA0AD0"/>
    <w:rsid w:val="00EA0D38"/>
    <w:rsid w:val="00EA11EC"/>
    <w:rsid w:val="00EA16F1"/>
    <w:rsid w:val="00EA2ECD"/>
    <w:rsid w:val="00EA54F9"/>
    <w:rsid w:val="00EA73D2"/>
    <w:rsid w:val="00EB087F"/>
    <w:rsid w:val="00EB2BEA"/>
    <w:rsid w:val="00EB372D"/>
    <w:rsid w:val="00EB3BF4"/>
    <w:rsid w:val="00EB52D7"/>
    <w:rsid w:val="00EB5D8B"/>
    <w:rsid w:val="00EB665A"/>
    <w:rsid w:val="00EC1339"/>
    <w:rsid w:val="00EC3629"/>
    <w:rsid w:val="00EC41B5"/>
    <w:rsid w:val="00EC566E"/>
    <w:rsid w:val="00EC64CD"/>
    <w:rsid w:val="00EC6501"/>
    <w:rsid w:val="00EC6675"/>
    <w:rsid w:val="00EC67B6"/>
    <w:rsid w:val="00EC6A7D"/>
    <w:rsid w:val="00EC71B5"/>
    <w:rsid w:val="00EC7865"/>
    <w:rsid w:val="00EC78F4"/>
    <w:rsid w:val="00EC7995"/>
    <w:rsid w:val="00ED157D"/>
    <w:rsid w:val="00ED1D94"/>
    <w:rsid w:val="00ED2D53"/>
    <w:rsid w:val="00ED3A5C"/>
    <w:rsid w:val="00ED3DB5"/>
    <w:rsid w:val="00ED4F52"/>
    <w:rsid w:val="00ED59AF"/>
    <w:rsid w:val="00ED60F7"/>
    <w:rsid w:val="00ED6B49"/>
    <w:rsid w:val="00ED6B5F"/>
    <w:rsid w:val="00ED6EAB"/>
    <w:rsid w:val="00ED6FC7"/>
    <w:rsid w:val="00ED75AA"/>
    <w:rsid w:val="00ED76F8"/>
    <w:rsid w:val="00ED7B57"/>
    <w:rsid w:val="00EE062F"/>
    <w:rsid w:val="00EE261E"/>
    <w:rsid w:val="00EE2EA2"/>
    <w:rsid w:val="00EE4C82"/>
    <w:rsid w:val="00EE5C92"/>
    <w:rsid w:val="00EE5E61"/>
    <w:rsid w:val="00EE71A8"/>
    <w:rsid w:val="00EF0180"/>
    <w:rsid w:val="00EF046B"/>
    <w:rsid w:val="00EF1A6A"/>
    <w:rsid w:val="00EF1B5B"/>
    <w:rsid w:val="00EF203F"/>
    <w:rsid w:val="00EF2342"/>
    <w:rsid w:val="00EF405B"/>
    <w:rsid w:val="00EF6838"/>
    <w:rsid w:val="00EF6A59"/>
    <w:rsid w:val="00EF6B9B"/>
    <w:rsid w:val="00EF6DA1"/>
    <w:rsid w:val="00EF7C8E"/>
    <w:rsid w:val="00EF7FB0"/>
    <w:rsid w:val="00F002D7"/>
    <w:rsid w:val="00F008E9"/>
    <w:rsid w:val="00F01483"/>
    <w:rsid w:val="00F0248F"/>
    <w:rsid w:val="00F02C9C"/>
    <w:rsid w:val="00F03438"/>
    <w:rsid w:val="00F05768"/>
    <w:rsid w:val="00F07654"/>
    <w:rsid w:val="00F07A19"/>
    <w:rsid w:val="00F1024E"/>
    <w:rsid w:val="00F12C63"/>
    <w:rsid w:val="00F13EF9"/>
    <w:rsid w:val="00F1445E"/>
    <w:rsid w:val="00F158BE"/>
    <w:rsid w:val="00F165D8"/>
    <w:rsid w:val="00F17297"/>
    <w:rsid w:val="00F17878"/>
    <w:rsid w:val="00F17EAE"/>
    <w:rsid w:val="00F17EF7"/>
    <w:rsid w:val="00F20268"/>
    <w:rsid w:val="00F20F15"/>
    <w:rsid w:val="00F21A3A"/>
    <w:rsid w:val="00F21B85"/>
    <w:rsid w:val="00F23175"/>
    <w:rsid w:val="00F23A95"/>
    <w:rsid w:val="00F2516A"/>
    <w:rsid w:val="00F262FA"/>
    <w:rsid w:val="00F2633F"/>
    <w:rsid w:val="00F2654C"/>
    <w:rsid w:val="00F270A9"/>
    <w:rsid w:val="00F2712C"/>
    <w:rsid w:val="00F27791"/>
    <w:rsid w:val="00F27A32"/>
    <w:rsid w:val="00F27D60"/>
    <w:rsid w:val="00F27E2D"/>
    <w:rsid w:val="00F30A04"/>
    <w:rsid w:val="00F30BFD"/>
    <w:rsid w:val="00F30EF5"/>
    <w:rsid w:val="00F31E9F"/>
    <w:rsid w:val="00F34320"/>
    <w:rsid w:val="00F3582C"/>
    <w:rsid w:val="00F35918"/>
    <w:rsid w:val="00F35A57"/>
    <w:rsid w:val="00F366CD"/>
    <w:rsid w:val="00F37159"/>
    <w:rsid w:val="00F37595"/>
    <w:rsid w:val="00F40CC0"/>
    <w:rsid w:val="00F41FAA"/>
    <w:rsid w:val="00F422BD"/>
    <w:rsid w:val="00F42CCF"/>
    <w:rsid w:val="00F4419B"/>
    <w:rsid w:val="00F44684"/>
    <w:rsid w:val="00F44706"/>
    <w:rsid w:val="00F44A08"/>
    <w:rsid w:val="00F44B6E"/>
    <w:rsid w:val="00F50BF2"/>
    <w:rsid w:val="00F52121"/>
    <w:rsid w:val="00F531E3"/>
    <w:rsid w:val="00F5357F"/>
    <w:rsid w:val="00F537D4"/>
    <w:rsid w:val="00F546C5"/>
    <w:rsid w:val="00F54A4A"/>
    <w:rsid w:val="00F5577A"/>
    <w:rsid w:val="00F55B6D"/>
    <w:rsid w:val="00F55FB1"/>
    <w:rsid w:val="00F570B8"/>
    <w:rsid w:val="00F61146"/>
    <w:rsid w:val="00F615E9"/>
    <w:rsid w:val="00F61983"/>
    <w:rsid w:val="00F61F70"/>
    <w:rsid w:val="00F61FB2"/>
    <w:rsid w:val="00F63ACC"/>
    <w:rsid w:val="00F642EA"/>
    <w:rsid w:val="00F653B2"/>
    <w:rsid w:val="00F661D7"/>
    <w:rsid w:val="00F66881"/>
    <w:rsid w:val="00F6728F"/>
    <w:rsid w:val="00F673D0"/>
    <w:rsid w:val="00F677F9"/>
    <w:rsid w:val="00F70015"/>
    <w:rsid w:val="00F7101C"/>
    <w:rsid w:val="00F71310"/>
    <w:rsid w:val="00F71795"/>
    <w:rsid w:val="00F71924"/>
    <w:rsid w:val="00F736B4"/>
    <w:rsid w:val="00F744C4"/>
    <w:rsid w:val="00F748BA"/>
    <w:rsid w:val="00F75005"/>
    <w:rsid w:val="00F760C2"/>
    <w:rsid w:val="00F766F2"/>
    <w:rsid w:val="00F77481"/>
    <w:rsid w:val="00F77C39"/>
    <w:rsid w:val="00F832B3"/>
    <w:rsid w:val="00F844B8"/>
    <w:rsid w:val="00F84C5F"/>
    <w:rsid w:val="00F85FB0"/>
    <w:rsid w:val="00F86027"/>
    <w:rsid w:val="00F86EB0"/>
    <w:rsid w:val="00F87414"/>
    <w:rsid w:val="00F87B40"/>
    <w:rsid w:val="00F903D6"/>
    <w:rsid w:val="00F911B6"/>
    <w:rsid w:val="00F92785"/>
    <w:rsid w:val="00F9302F"/>
    <w:rsid w:val="00F93418"/>
    <w:rsid w:val="00F9351D"/>
    <w:rsid w:val="00F93CDD"/>
    <w:rsid w:val="00F93DCA"/>
    <w:rsid w:val="00F94399"/>
    <w:rsid w:val="00F943C9"/>
    <w:rsid w:val="00F94D18"/>
    <w:rsid w:val="00F95810"/>
    <w:rsid w:val="00F95E58"/>
    <w:rsid w:val="00F96241"/>
    <w:rsid w:val="00F96701"/>
    <w:rsid w:val="00F967EC"/>
    <w:rsid w:val="00FA0074"/>
    <w:rsid w:val="00FA09D4"/>
    <w:rsid w:val="00FA1507"/>
    <w:rsid w:val="00FA1E80"/>
    <w:rsid w:val="00FA2FD8"/>
    <w:rsid w:val="00FA4C1B"/>
    <w:rsid w:val="00FA54CB"/>
    <w:rsid w:val="00FA7D89"/>
    <w:rsid w:val="00FB10D6"/>
    <w:rsid w:val="00FB1660"/>
    <w:rsid w:val="00FB238B"/>
    <w:rsid w:val="00FB30B1"/>
    <w:rsid w:val="00FB3908"/>
    <w:rsid w:val="00FB3B3C"/>
    <w:rsid w:val="00FB418D"/>
    <w:rsid w:val="00FB448F"/>
    <w:rsid w:val="00FB500D"/>
    <w:rsid w:val="00FB50E6"/>
    <w:rsid w:val="00FB5323"/>
    <w:rsid w:val="00FB5EDF"/>
    <w:rsid w:val="00FB609E"/>
    <w:rsid w:val="00FB7987"/>
    <w:rsid w:val="00FB7EEF"/>
    <w:rsid w:val="00FC0865"/>
    <w:rsid w:val="00FC20E1"/>
    <w:rsid w:val="00FC340E"/>
    <w:rsid w:val="00FC4CD2"/>
    <w:rsid w:val="00FC620A"/>
    <w:rsid w:val="00FC6212"/>
    <w:rsid w:val="00FC64A3"/>
    <w:rsid w:val="00FC6802"/>
    <w:rsid w:val="00FD03B3"/>
    <w:rsid w:val="00FD0445"/>
    <w:rsid w:val="00FD108A"/>
    <w:rsid w:val="00FD15A4"/>
    <w:rsid w:val="00FD1D75"/>
    <w:rsid w:val="00FD2018"/>
    <w:rsid w:val="00FD2B89"/>
    <w:rsid w:val="00FD2F44"/>
    <w:rsid w:val="00FD4AC7"/>
    <w:rsid w:val="00FD5B13"/>
    <w:rsid w:val="00FD6400"/>
    <w:rsid w:val="00FD6A72"/>
    <w:rsid w:val="00FD7DB5"/>
    <w:rsid w:val="00FD7F71"/>
    <w:rsid w:val="00FE1529"/>
    <w:rsid w:val="00FE1613"/>
    <w:rsid w:val="00FE2947"/>
    <w:rsid w:val="00FE2C80"/>
    <w:rsid w:val="00FE3AC4"/>
    <w:rsid w:val="00FE3E13"/>
    <w:rsid w:val="00FE4E78"/>
    <w:rsid w:val="00FE5F45"/>
    <w:rsid w:val="00FE78BC"/>
    <w:rsid w:val="00FE7AB8"/>
    <w:rsid w:val="00FE7D91"/>
    <w:rsid w:val="00FE7E32"/>
    <w:rsid w:val="00FF0F6A"/>
    <w:rsid w:val="00FF23DC"/>
    <w:rsid w:val="00FF2779"/>
    <w:rsid w:val="00FF5142"/>
    <w:rsid w:val="00FF6540"/>
    <w:rsid w:val="00FF6543"/>
    <w:rsid w:val="00FF6932"/>
    <w:rsid w:val="00FF7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57C4094"/>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1D92"/>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nhideWhenUsed/>
    <w:qFormat/>
    <w:rsid w:val="006A05ED"/>
    <w:pPr>
      <w:spacing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qFormat/>
    <w:rsid w:val="006A05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Dot pt,F5 List Paragraph,List Paragraph1,Recommendation,List Paragraph11,Kolorowa lista — akcent 11,Numerowanie,Normalny punktowany,Akapit z listą11,Numbered Para 1,No Spacing1,List Paragraph Char Char Char"/>
    <w:basedOn w:val="Normalny"/>
    <w:link w:val="AkapitzlistZnak"/>
    <w:uiPriority w:val="34"/>
    <w:qFormat/>
    <w:rsid w:val="00A90371"/>
    <w:pPr>
      <w:ind w:left="708"/>
    </w:pPr>
    <w:rPr>
      <w:lang w:val="x-none" w:eastAsia="x-none"/>
    </w:rPr>
  </w:style>
  <w:style w:type="character" w:customStyle="1" w:styleId="AkapitzlistZnak">
    <w:name w:val="Akapit z listą Znak"/>
    <w:aliases w:val="Dot pt Znak,F5 List Paragraph Znak,List Paragraph1 Znak,Recommendation Znak,List Paragraph11 Znak,Kolorowa lista — akcent 11 Znak,Numerowanie Znak,Normalny punktowany Znak,Akapit z listą11 Znak,Numbered Para 1 Znak,No Spacing1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 w:type="character" w:customStyle="1" w:styleId="cf01">
    <w:name w:val="cf01"/>
    <w:basedOn w:val="Domylnaczcionkaakapitu"/>
    <w:rsid w:val="00973D5E"/>
    <w:rPr>
      <w:rFonts w:ascii="Segoe UI" w:hAnsi="Segoe UI" w:cs="Segoe UI" w:hint="default"/>
      <w:sz w:val="18"/>
      <w:szCs w:val="18"/>
    </w:rPr>
  </w:style>
  <w:style w:type="character" w:customStyle="1" w:styleId="ui-provider">
    <w:name w:val="ui-provider"/>
    <w:basedOn w:val="Domylnaczcionkaakapitu"/>
    <w:rsid w:val="00083076"/>
  </w:style>
  <w:style w:type="paragraph" w:styleId="Tekstprzypisukocowego">
    <w:name w:val="endnote text"/>
    <w:basedOn w:val="Normalny"/>
    <w:link w:val="TekstprzypisukocowegoZnak"/>
    <w:uiPriority w:val="99"/>
    <w:semiHidden/>
    <w:unhideWhenUsed/>
    <w:rsid w:val="0078301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3019"/>
  </w:style>
  <w:style w:type="character" w:styleId="Odwoanieprzypisukocowego">
    <w:name w:val="endnote reference"/>
    <w:basedOn w:val="Domylnaczcionkaakapitu"/>
    <w:uiPriority w:val="99"/>
    <w:semiHidden/>
    <w:unhideWhenUsed/>
    <w:rsid w:val="00783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398525965">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798690073">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wd.nfosigw.gov.p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nfosig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fosigw.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9875B136DEB43B2913B466262E0AD" ma:contentTypeVersion="4" ma:contentTypeDescription="Create a new document." ma:contentTypeScope="" ma:versionID="486254a5ed6b20b9446041e36cf2ee2b">
  <xsd:schema xmlns:xsd="http://www.w3.org/2001/XMLSchema" xmlns:xs="http://www.w3.org/2001/XMLSchema" xmlns:p="http://schemas.microsoft.com/office/2006/metadata/properties" xmlns:ns3="fb27d780-cb5c-4b9c-9c33-8ab085879f39" targetNamespace="http://schemas.microsoft.com/office/2006/metadata/properties" ma:root="true" ma:fieldsID="6cac194251e87fc77778385e971c120e" ns3:_="">
    <xsd:import namespace="fb27d780-cb5c-4b9c-9c33-8ab085879f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d780-cb5c-4b9c-9c33-8ab08587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E222F-A7A9-44B8-9C95-BE2127015EF3}">
  <ds:schemaRefs>
    <ds:schemaRef ds:uri="http://schemas.microsoft.com/sharepoint/v3/contenttype/forms"/>
  </ds:schemaRefs>
</ds:datastoreItem>
</file>

<file path=customXml/itemProps2.xml><?xml version="1.0" encoding="utf-8"?>
<ds:datastoreItem xmlns:ds="http://schemas.openxmlformats.org/officeDocument/2006/customXml" ds:itemID="{BECDAA11-34BF-4820-8E5C-CCA71CD6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d780-cb5c-4b9c-9c33-8ab08587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165C3-87CF-4656-BF0B-FA0D5B5B2D7E}">
  <ds:schemaRefs>
    <ds:schemaRef ds:uri="http://schemas.openxmlformats.org/officeDocument/2006/bibliography"/>
  </ds:schemaRefs>
</ds:datastoreItem>
</file>

<file path=customXml/itemProps4.xml><?xml version="1.0" encoding="utf-8"?>
<ds:datastoreItem xmlns:ds="http://schemas.openxmlformats.org/officeDocument/2006/customXml" ds:itemID="{1E36AF54-DC95-411F-A00B-D4F5A5D2D0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7</TotalTime>
  <Pages>12</Pages>
  <Words>3270</Words>
  <Characters>22141</Characters>
  <Application>Microsoft Office Word</Application>
  <DocSecurity>0</DocSecurity>
  <Lines>410</Lines>
  <Paragraphs>195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25216</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Baran Martyna</cp:lastModifiedBy>
  <cp:revision>3</cp:revision>
  <cp:lastPrinted>2024-06-21T13:06:00Z</cp:lastPrinted>
  <dcterms:created xsi:type="dcterms:W3CDTF">2026-04-20T14:22:00Z</dcterms:created>
  <dcterms:modified xsi:type="dcterms:W3CDTF">2026-04-20T14:53:00Z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0x010100B8B9875B136DEB43B2913B466262E0AD</vt:lpwstr>
  </property>
</Properties>
</file>