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64B11" w14:textId="4C31FA37" w:rsidR="00584527" w:rsidRPr="00C50D37" w:rsidRDefault="00E97B31">
      <w:pPr>
        <w:pStyle w:val="Bodytext30"/>
        <w:shd w:val="clear" w:color="auto" w:fill="auto"/>
        <w:spacing w:after="668"/>
        <w:ind w:right="60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Metodyka wyliczenia maksymalnej kwoty pomocy publicznej operacyjnej</w:t>
      </w:r>
      <w:r w:rsidRPr="00C50D37">
        <w:rPr>
          <w:rFonts w:ascii="Neue Haas Grotesk Text Pro" w:hAnsi="Neue Haas Grotesk Text Pro"/>
        </w:rPr>
        <w:br/>
        <w:t>możliwej do udzielenia na podstawie art. 53 GBER</w:t>
      </w:r>
      <w:r w:rsidRPr="00C50D37">
        <w:rPr>
          <w:rFonts w:ascii="Neue Haas Grotesk Text Pro" w:hAnsi="Neue Haas Grotesk Text Pro"/>
        </w:rPr>
        <w:br/>
        <w:t>na projekty z zakresu kultury</w:t>
      </w:r>
      <w:r w:rsidR="00D15D50" w:rsidRPr="00C50D37">
        <w:rPr>
          <w:rFonts w:ascii="Neue Haas Grotesk Text Pro" w:hAnsi="Neue Haas Grotesk Text Pro"/>
        </w:rPr>
        <w:t xml:space="preserve"> w Działaniu 2 Programu „Kultura” „Zwiększenie udziału społeczności w zróżnicowanej lokalnej scenie kulturalnej” </w:t>
      </w:r>
    </w:p>
    <w:p w14:paraId="43BA9F18" w14:textId="77777777" w:rsidR="00584527" w:rsidRPr="00C50D37" w:rsidRDefault="00E97B31">
      <w:pPr>
        <w:pStyle w:val="Bodytext20"/>
        <w:shd w:val="clear" w:color="auto" w:fill="auto"/>
        <w:spacing w:before="0" w:after="85" w:line="200" w:lineRule="exact"/>
        <w:ind w:right="60" w:firstLine="0"/>
        <w:rPr>
          <w:rFonts w:ascii="Neue Haas Grotesk Text Pro" w:hAnsi="Neue Haas Grotesk Text Pro"/>
        </w:rPr>
      </w:pPr>
      <w:r w:rsidRPr="00C50D37">
        <w:rPr>
          <w:rStyle w:val="Bodytext21"/>
          <w:rFonts w:ascii="Neue Haas Grotesk Text Pro" w:hAnsi="Neue Haas Grotesk Text Pro"/>
        </w:rPr>
        <w:t>Cz. I. Uwagi wstępne</w:t>
      </w:r>
    </w:p>
    <w:p w14:paraId="69764657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03"/>
        </w:tabs>
        <w:spacing w:before="0" w:after="60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Niniejszy dokument określa sposób ustalenia maksymalnej kwoty pomocy publicznej operacyjnej (zwanej w dalszej części dokumentu „maksymalną kwotą pomocy") jaka może zostać udzielona na podstawie art. 53 </w:t>
      </w:r>
      <w:r w:rsidRPr="00C50D37">
        <w:rPr>
          <w:rStyle w:val="Bodytext2ItalicSpacing-1pt"/>
          <w:rFonts w:ascii="Neue Haas Grotesk Text Pro" w:hAnsi="Neue Haas Grotesk Text Pro"/>
        </w:rPr>
        <w:t>rozporządzenia Komisji (UE) nr 651/2014 z dnia 17 czerwca 2014 r. uznającego niektóre rodzaje pomocy</w:t>
      </w:r>
      <w:r w:rsidR="00265EBD" w:rsidRPr="00C50D37">
        <w:rPr>
          <w:rStyle w:val="Bodytext2ItalicSpacing-1pt"/>
          <w:rFonts w:ascii="Neue Haas Grotesk Text Pro" w:hAnsi="Neue Haas Grotesk Text Pro"/>
        </w:rPr>
        <w:t xml:space="preserve"> </w:t>
      </w:r>
      <w:r w:rsidRPr="00C50D37">
        <w:rPr>
          <w:rStyle w:val="Bodytext2ItalicSpacing-1pt"/>
          <w:rFonts w:ascii="Neue Haas Grotesk Text Pro" w:hAnsi="Neue Haas Grotesk Text Pro"/>
        </w:rPr>
        <w:t>za zgodne z rynkiem wewnętrznym w</w:t>
      </w:r>
      <w:r w:rsidR="00265EBD" w:rsidRPr="00C50D37">
        <w:rPr>
          <w:rStyle w:val="Bodytext2ItalicSpacing-1pt"/>
          <w:rFonts w:ascii="Neue Haas Grotesk Text Pro" w:hAnsi="Neue Haas Grotesk Text Pro"/>
        </w:rPr>
        <w:t xml:space="preserve"> </w:t>
      </w:r>
      <w:r w:rsidRPr="00C50D37">
        <w:rPr>
          <w:rStyle w:val="Bodytext2ItalicSpacing-1pt"/>
          <w:rFonts w:ascii="Neue Haas Grotesk Text Pro" w:hAnsi="Neue Haas Grotesk Text Pro"/>
        </w:rPr>
        <w:t>zastosowaniu art. 107</w:t>
      </w:r>
      <w:r w:rsidR="00265EBD" w:rsidRPr="00C50D37">
        <w:rPr>
          <w:rStyle w:val="Bodytext2ItalicSpacing-1pt"/>
          <w:rFonts w:ascii="Neue Haas Grotesk Text Pro" w:hAnsi="Neue Haas Grotesk Text Pro"/>
        </w:rPr>
        <w:t xml:space="preserve"> </w:t>
      </w:r>
      <w:r w:rsidRPr="00C50D37">
        <w:rPr>
          <w:rStyle w:val="Bodytext2ItalicSpacing-1pt"/>
          <w:rFonts w:ascii="Neue Haas Grotesk Text Pro" w:hAnsi="Neue Haas Grotesk Text Pro"/>
        </w:rPr>
        <w:t xml:space="preserve">i 108 Traktatu </w:t>
      </w:r>
      <w:r w:rsidRPr="00C50D37">
        <w:rPr>
          <w:rFonts w:ascii="Neue Haas Grotesk Text Pro" w:hAnsi="Neue Haas Grotesk Text Pro"/>
        </w:rPr>
        <w:t>(zwanego w dalszej części dokumentu „GBER") na projekty z zakresu kultury i zachowania dziedzictwa kulturowego</w:t>
      </w:r>
      <w:r w:rsidR="000D0739" w:rsidRPr="00C50D37">
        <w:rPr>
          <w:rFonts w:ascii="Neue Haas Grotesk Text Pro" w:hAnsi="Neue Haas Grotesk Text Pro"/>
        </w:rPr>
        <w:t>.</w:t>
      </w:r>
      <w:r w:rsidRPr="00C50D37">
        <w:rPr>
          <w:rFonts w:ascii="Neue Haas Grotesk Text Pro" w:hAnsi="Neue Haas Grotesk Text Pro"/>
        </w:rPr>
        <w:t xml:space="preserve"> </w:t>
      </w:r>
    </w:p>
    <w:p w14:paraId="797563A6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03"/>
        </w:tabs>
        <w:spacing w:before="0" w:after="0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Niniejszy dokument nie ma zatem zastosowania, jeżeli zachodzi którakolwiek z poniższych okoliczności:</w:t>
      </w:r>
    </w:p>
    <w:p w14:paraId="277CD4A9" w14:textId="77777777" w:rsidR="00584527" w:rsidRPr="00C50D37" w:rsidRDefault="00E97B31">
      <w:pPr>
        <w:pStyle w:val="Bodytext20"/>
        <w:numPr>
          <w:ilvl w:val="0"/>
          <w:numId w:val="5"/>
        </w:numPr>
        <w:shd w:val="clear" w:color="auto" w:fill="auto"/>
        <w:tabs>
          <w:tab w:val="left" w:pos="488"/>
        </w:tabs>
        <w:spacing w:before="0" w:after="0" w:line="360" w:lineRule="exact"/>
        <w:ind w:left="320" w:hanging="140"/>
        <w:jc w:val="left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projekt, na który jest udzielane finansowanie, nie jest projektem z zakresu kultury lub zachowania dziedzictwa kulturowego (patrz poniższy pkt 3),</w:t>
      </w:r>
    </w:p>
    <w:p w14:paraId="7AF72CE2" w14:textId="77777777" w:rsidR="00584527" w:rsidRPr="00C50D37" w:rsidRDefault="00E97B31">
      <w:pPr>
        <w:pStyle w:val="Bodytext20"/>
        <w:numPr>
          <w:ilvl w:val="0"/>
          <w:numId w:val="5"/>
        </w:numPr>
        <w:shd w:val="clear" w:color="auto" w:fill="auto"/>
        <w:tabs>
          <w:tab w:val="left" w:pos="488"/>
        </w:tabs>
        <w:spacing w:before="0" w:after="0" w:line="360" w:lineRule="exact"/>
        <w:ind w:left="320" w:hanging="140"/>
        <w:jc w:val="left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udzielane finansowanie stanowi pomoc publiczną, jednak jest ona udzielana na podstawie innej, niż art. 53 GBER</w:t>
      </w:r>
      <w:r w:rsidRPr="00C50D37">
        <w:rPr>
          <w:rFonts w:ascii="Neue Haas Grotesk Text Pro" w:hAnsi="Neue Haas Grotesk Text Pro"/>
          <w:vertAlign w:val="superscript"/>
        </w:rPr>
        <w:footnoteReference w:id="2"/>
      </w:r>
      <w:r w:rsidRPr="00C50D37">
        <w:rPr>
          <w:rFonts w:ascii="Neue Haas Grotesk Text Pro" w:hAnsi="Neue Haas Grotesk Text Pro"/>
        </w:rPr>
        <w:t>,</w:t>
      </w:r>
    </w:p>
    <w:p w14:paraId="7781E3F7" w14:textId="648DB8E9" w:rsidR="00584527" w:rsidRPr="00C50D37" w:rsidRDefault="00E97B31">
      <w:pPr>
        <w:pStyle w:val="Bodytext20"/>
        <w:shd w:val="clear" w:color="auto" w:fill="auto"/>
        <w:spacing w:before="0" w:after="60" w:line="360" w:lineRule="exact"/>
        <w:ind w:left="320" w:hanging="140"/>
        <w:jc w:val="left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d) finansowanie jest udzielane na podstawie art. 53 GBER</w:t>
      </w:r>
      <w:r w:rsidR="00890284" w:rsidRPr="00C50D37">
        <w:rPr>
          <w:rFonts w:ascii="Neue Haas Grotesk Text Pro" w:hAnsi="Neue Haas Grotesk Text Pro"/>
        </w:rPr>
        <w:t>,</w:t>
      </w:r>
      <w:r w:rsidRPr="00C50D37">
        <w:rPr>
          <w:rFonts w:ascii="Neue Haas Grotesk Text Pro" w:hAnsi="Neue Haas Grotesk Text Pro"/>
        </w:rPr>
        <w:t xml:space="preserve"> ale projekt polega na dokonaniu inwestycji w rzeczowe aktywa trwałe lub wartości niematerialne i prawne</w:t>
      </w:r>
      <w:r w:rsidRPr="00C50D37">
        <w:rPr>
          <w:rFonts w:ascii="Neue Haas Grotesk Text Pro" w:hAnsi="Neue Haas Grotesk Text Pro"/>
          <w:vertAlign w:val="superscript"/>
        </w:rPr>
        <w:footnoteReference w:id="3"/>
      </w:r>
      <w:r w:rsidRPr="00C50D37">
        <w:rPr>
          <w:rFonts w:ascii="Neue Haas Grotesk Text Pro" w:hAnsi="Neue Haas Grotesk Text Pro"/>
        </w:rPr>
        <w:t>.</w:t>
      </w:r>
    </w:p>
    <w:p w14:paraId="4D138353" w14:textId="77A723D0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03"/>
        </w:tabs>
        <w:spacing w:before="0" w:after="668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Oceny, czy finansowanie stanowi pomoc publiczną, należy dokonać w oparciu o postanowienia </w:t>
      </w:r>
      <w:r w:rsidRPr="00C50D37">
        <w:rPr>
          <w:rStyle w:val="Bodytext2ItalicSpacing-1pt"/>
          <w:rFonts w:ascii="Neue Haas Grotesk Text Pro" w:hAnsi="Neue Haas Grotesk Text Pro"/>
        </w:rPr>
        <w:t>Zawiadomienia Komisji w sprawie pojęcia pomocy państwa w rozumieniu art. 107 ust. 1 Traktatu o funkcjonowaniu Unii Europejskiej</w:t>
      </w:r>
      <w:r w:rsidRPr="00C50D37">
        <w:rPr>
          <w:rFonts w:ascii="Neue Haas Grotesk Text Pro" w:hAnsi="Neue Haas Grotesk Text Pro"/>
        </w:rPr>
        <w:t xml:space="preserve"> (2016/C 262/01) oraz wykonany test pomocy publicznej</w:t>
      </w:r>
      <w:r w:rsidR="00D6458E" w:rsidRPr="00C50D37">
        <w:rPr>
          <w:rFonts w:ascii="Neue Haas Grotesk Text Pro" w:hAnsi="Neue Haas Grotesk Text Pro"/>
        </w:rPr>
        <w:t>.</w:t>
      </w:r>
      <w:r w:rsidRPr="00C50D37">
        <w:rPr>
          <w:rFonts w:ascii="Neue Haas Grotesk Text Pro" w:hAnsi="Neue Haas Grotesk Text Pro"/>
        </w:rPr>
        <w:t xml:space="preserve"> </w:t>
      </w:r>
    </w:p>
    <w:p w14:paraId="00A1E617" w14:textId="77777777" w:rsidR="00584527" w:rsidRPr="00C50D37" w:rsidRDefault="00E97B31">
      <w:pPr>
        <w:pStyle w:val="Bodytext20"/>
        <w:shd w:val="clear" w:color="auto" w:fill="auto"/>
        <w:spacing w:before="0" w:after="85" w:line="200" w:lineRule="exact"/>
        <w:ind w:right="60" w:firstLine="0"/>
        <w:rPr>
          <w:rFonts w:ascii="Neue Haas Grotesk Text Pro" w:hAnsi="Neue Haas Grotesk Text Pro"/>
        </w:rPr>
      </w:pPr>
      <w:r w:rsidRPr="00C50D37">
        <w:rPr>
          <w:rStyle w:val="Bodytext21"/>
          <w:rFonts w:ascii="Neue Haas Grotesk Text Pro" w:hAnsi="Neue Haas Grotesk Text Pro"/>
        </w:rPr>
        <w:t>Cz. II. Ogólne zasady ustalania maksymalnej kwoty pomocy</w:t>
      </w:r>
    </w:p>
    <w:p w14:paraId="6719D0F2" w14:textId="7C952BC7" w:rsidR="00241471" w:rsidRPr="00C50D37" w:rsidRDefault="00E97B31" w:rsidP="00241471">
      <w:pPr>
        <w:pStyle w:val="Bodytext20"/>
        <w:numPr>
          <w:ilvl w:val="0"/>
          <w:numId w:val="4"/>
        </w:numPr>
        <w:shd w:val="clear" w:color="auto" w:fill="auto"/>
        <w:tabs>
          <w:tab w:val="left" w:pos="303"/>
        </w:tabs>
        <w:spacing w:before="0" w:after="0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Podstawowa metoda ustalania maksymalnej kwoty pomocy została określona w art. 53 ust. 7 GBER. Zgodnie z tą metodą maksymalna kwota pomocy udzielanej na dany projekt jest równa stratom operacyjnym ponoszonym przez beneficjenta w związku z realizacją tego projektu, powiększonym o rozsądny zysk. Szczegółową metodykę ustalania maksymalnej kwoty pomocy tą metodą przedstawiono </w:t>
      </w:r>
      <w:r w:rsidR="00241471" w:rsidRPr="00C50D37">
        <w:rPr>
          <w:rFonts w:ascii="Neue Haas Grotesk Text Pro" w:hAnsi="Neue Haas Grotesk Text Pro"/>
        </w:rPr>
        <w:t>poniżej</w:t>
      </w:r>
      <w:r w:rsidRPr="00C50D37">
        <w:rPr>
          <w:rFonts w:ascii="Neue Haas Grotesk Text Pro" w:hAnsi="Neue Haas Grotesk Text Pro"/>
        </w:rPr>
        <w:t>.</w:t>
      </w:r>
      <w:r w:rsidR="00241471" w:rsidRPr="00C50D37">
        <w:rPr>
          <w:rFonts w:ascii="Neue Haas Grotesk Text Pro" w:hAnsi="Neue Haas Grotesk Text Pro"/>
        </w:rPr>
        <w:t xml:space="preserve"> </w:t>
      </w:r>
    </w:p>
    <w:p w14:paraId="59C3DF59" w14:textId="77777777" w:rsidR="00241471" w:rsidRPr="00C50D37" w:rsidRDefault="00241471" w:rsidP="00C50D37">
      <w:pPr>
        <w:pStyle w:val="Bodytext20"/>
        <w:shd w:val="clear" w:color="auto" w:fill="auto"/>
        <w:tabs>
          <w:tab w:val="left" w:pos="303"/>
        </w:tabs>
        <w:spacing w:before="0" w:after="0" w:line="360" w:lineRule="exact"/>
        <w:ind w:firstLine="0"/>
        <w:jc w:val="both"/>
        <w:rPr>
          <w:rFonts w:ascii="Neue Haas Grotesk Text Pro" w:hAnsi="Neue Haas Grotesk Text Pro"/>
        </w:rPr>
      </w:pPr>
    </w:p>
    <w:p w14:paraId="763FDADE" w14:textId="77777777" w:rsidR="00584527" w:rsidRPr="00C50D37" w:rsidRDefault="00E97B31">
      <w:pPr>
        <w:pStyle w:val="Bodytext20"/>
        <w:shd w:val="clear" w:color="auto" w:fill="auto"/>
        <w:spacing w:before="0" w:after="135" w:line="200" w:lineRule="exact"/>
        <w:ind w:right="80" w:firstLine="0"/>
        <w:rPr>
          <w:rFonts w:ascii="Neue Haas Grotesk Text Pro" w:hAnsi="Neue Haas Grotesk Text Pro"/>
        </w:rPr>
      </w:pPr>
      <w:r w:rsidRPr="00C50D37">
        <w:rPr>
          <w:rStyle w:val="Bodytext21"/>
          <w:rFonts w:ascii="Neue Haas Grotesk Text Pro" w:hAnsi="Neue Haas Grotesk Text Pro"/>
        </w:rPr>
        <w:t>Cz. III. Ustalanie maksymalnej kwoty pomocy metoda podstawowa</w:t>
      </w:r>
    </w:p>
    <w:p w14:paraId="0ABC69D1" w14:textId="5A399828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75"/>
        </w:tabs>
        <w:spacing w:before="0" w:after="0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Ustalenie maksymalnej kwoty pomocy </w:t>
      </w:r>
      <w:r w:rsidR="00C50D37" w:rsidRPr="00C50D37">
        <w:rPr>
          <w:rFonts w:ascii="Neue Haas Grotesk Text Pro" w:hAnsi="Neue Haas Grotesk Text Pro"/>
        </w:rPr>
        <w:t xml:space="preserve">metodą </w:t>
      </w:r>
      <w:r w:rsidRPr="00C50D37">
        <w:rPr>
          <w:rFonts w:ascii="Neue Haas Grotesk Text Pro" w:hAnsi="Neue Haas Grotesk Text Pro"/>
        </w:rPr>
        <w:t>podstawow</w:t>
      </w:r>
      <w:r w:rsidR="00241471" w:rsidRPr="00C50D37">
        <w:rPr>
          <w:rFonts w:ascii="Neue Haas Grotesk Text Pro" w:hAnsi="Neue Haas Grotesk Text Pro"/>
        </w:rPr>
        <w:t>ą</w:t>
      </w:r>
      <w:r w:rsidRPr="00C50D37">
        <w:rPr>
          <w:rFonts w:ascii="Neue Haas Grotesk Text Pro" w:hAnsi="Neue Haas Grotesk Text Pro"/>
        </w:rPr>
        <w:t xml:space="preserve"> odbywa się w oparciu o:</w:t>
      </w:r>
    </w:p>
    <w:p w14:paraId="79343171" w14:textId="77777777" w:rsidR="00584527" w:rsidRPr="00C50D37" w:rsidRDefault="00E97B31">
      <w:pPr>
        <w:pStyle w:val="Bodytext20"/>
        <w:numPr>
          <w:ilvl w:val="0"/>
          <w:numId w:val="6"/>
        </w:numPr>
        <w:shd w:val="clear" w:color="auto" w:fill="auto"/>
        <w:tabs>
          <w:tab w:val="left" w:pos="528"/>
        </w:tabs>
        <w:spacing w:before="0" w:after="0" w:line="360" w:lineRule="exact"/>
        <w:ind w:left="180" w:firstLine="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koszty kwalifikowane projektu,</w:t>
      </w:r>
    </w:p>
    <w:p w14:paraId="6259B6EE" w14:textId="77777777" w:rsidR="00584527" w:rsidRPr="00C50D37" w:rsidRDefault="00E97B31">
      <w:pPr>
        <w:pStyle w:val="Bodytext20"/>
        <w:numPr>
          <w:ilvl w:val="0"/>
          <w:numId w:val="6"/>
        </w:numPr>
        <w:shd w:val="clear" w:color="auto" w:fill="auto"/>
        <w:tabs>
          <w:tab w:val="left" w:pos="528"/>
        </w:tabs>
        <w:spacing w:before="0" w:after="0" w:line="360" w:lineRule="exact"/>
        <w:ind w:left="180" w:firstLine="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przychody projektu,</w:t>
      </w:r>
    </w:p>
    <w:p w14:paraId="26CBC478" w14:textId="77777777" w:rsidR="00584527" w:rsidRPr="00C50D37" w:rsidRDefault="00E97B31">
      <w:pPr>
        <w:pStyle w:val="Bodytext20"/>
        <w:numPr>
          <w:ilvl w:val="0"/>
          <w:numId w:val="6"/>
        </w:numPr>
        <w:shd w:val="clear" w:color="auto" w:fill="auto"/>
        <w:tabs>
          <w:tab w:val="left" w:pos="528"/>
        </w:tabs>
        <w:spacing w:before="0" w:after="188" w:line="360" w:lineRule="exact"/>
        <w:ind w:left="180" w:firstLine="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lastRenderedPageBreak/>
        <w:t>rozsądny zysk na realizacji projektu.</w:t>
      </w:r>
    </w:p>
    <w:p w14:paraId="723CFAAB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75"/>
        </w:tabs>
        <w:spacing w:before="0" w:after="130" w:line="20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Kategorie kosztów kwalifikowanych projektu zostały wskazane w art. 53 ust. 5 GBER.</w:t>
      </w:r>
    </w:p>
    <w:p w14:paraId="2869727A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75"/>
        </w:tabs>
        <w:spacing w:before="0" w:after="0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Koszty ponoszone przez beneficjenta w celu realizacji projektu objętego pomocą dzielą się na:</w:t>
      </w:r>
    </w:p>
    <w:p w14:paraId="70596BA3" w14:textId="77777777" w:rsidR="00584527" w:rsidRPr="00C50D37" w:rsidRDefault="00E97B31">
      <w:pPr>
        <w:pStyle w:val="Bodytext20"/>
        <w:numPr>
          <w:ilvl w:val="0"/>
          <w:numId w:val="7"/>
        </w:numPr>
        <w:shd w:val="clear" w:color="auto" w:fill="auto"/>
        <w:tabs>
          <w:tab w:val="left" w:pos="528"/>
        </w:tabs>
        <w:spacing w:before="0" w:after="0" w:line="360" w:lineRule="exact"/>
        <w:ind w:left="180" w:firstLine="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koszty bezpośrednie,</w:t>
      </w:r>
    </w:p>
    <w:p w14:paraId="31834AB2" w14:textId="57C7FB2F" w:rsidR="00584527" w:rsidRPr="00C50D37" w:rsidRDefault="00E97B31">
      <w:pPr>
        <w:pStyle w:val="Bodytext20"/>
        <w:numPr>
          <w:ilvl w:val="0"/>
          <w:numId w:val="7"/>
        </w:numPr>
        <w:shd w:val="clear" w:color="auto" w:fill="auto"/>
        <w:tabs>
          <w:tab w:val="left" w:pos="528"/>
        </w:tabs>
        <w:spacing w:before="0" w:after="60" w:line="360" w:lineRule="exact"/>
        <w:ind w:left="180" w:firstLine="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koszty </w:t>
      </w:r>
      <w:r w:rsidR="00BF1176" w:rsidRPr="00C50D37">
        <w:rPr>
          <w:rFonts w:ascii="Neue Haas Grotesk Text Pro" w:hAnsi="Neue Haas Grotesk Text Pro"/>
        </w:rPr>
        <w:t>pośrednie (ogólne)</w:t>
      </w:r>
      <w:r w:rsidRPr="00C50D37">
        <w:rPr>
          <w:rFonts w:ascii="Neue Haas Grotesk Text Pro" w:hAnsi="Neue Haas Grotesk Text Pro"/>
        </w:rPr>
        <w:t>.</w:t>
      </w:r>
    </w:p>
    <w:p w14:paraId="14D55985" w14:textId="6E8F28DF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75"/>
        </w:tabs>
        <w:spacing w:before="0" w:after="60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Koszty bezpośrednie to koszty, które są ponoszone przez beneficjenta wyłącznie w celu realizacji projektu</w:t>
      </w:r>
      <w:r w:rsidRPr="00C50D37">
        <w:rPr>
          <w:rFonts w:ascii="Neue Haas Grotesk Text Pro" w:hAnsi="Neue Haas Grotesk Text Pro"/>
          <w:vertAlign w:val="superscript"/>
        </w:rPr>
        <w:footnoteReference w:id="4"/>
      </w:r>
      <w:r w:rsidRPr="00C50D37">
        <w:rPr>
          <w:rFonts w:ascii="Neue Haas Grotesk Text Pro" w:hAnsi="Neue Haas Grotesk Text Pro"/>
        </w:rPr>
        <w:t>. Poszczególne pozycje kosztów bezpośrednich uwzględnia się w kosztach kwalifikowanych w całości.</w:t>
      </w:r>
    </w:p>
    <w:p w14:paraId="57D80866" w14:textId="01A45AD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75"/>
        </w:tabs>
        <w:spacing w:before="0" w:after="56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Koszty </w:t>
      </w:r>
      <w:r w:rsidR="00BF1176" w:rsidRPr="00C50D37">
        <w:rPr>
          <w:rFonts w:ascii="Neue Haas Grotesk Text Pro" w:hAnsi="Neue Haas Grotesk Text Pro"/>
        </w:rPr>
        <w:t xml:space="preserve">pośrednie </w:t>
      </w:r>
      <w:r w:rsidRPr="00C50D37">
        <w:rPr>
          <w:rFonts w:ascii="Neue Haas Grotesk Text Pro" w:hAnsi="Neue Haas Grotesk Text Pro"/>
        </w:rPr>
        <w:t>to koszty ponoszone przez beneficjenta zarówno w celu realizacji projektu objętego pomocą jak i w celu wykonywania innej działalności</w:t>
      </w:r>
      <w:r w:rsidRPr="00C50D37">
        <w:rPr>
          <w:rFonts w:ascii="Neue Haas Grotesk Text Pro" w:hAnsi="Neue Haas Grotesk Text Pro"/>
          <w:vertAlign w:val="superscript"/>
        </w:rPr>
        <w:footnoteReference w:id="5"/>
      </w:r>
      <w:r w:rsidRPr="00C50D37">
        <w:rPr>
          <w:rFonts w:ascii="Neue Haas Grotesk Text Pro" w:hAnsi="Neue Haas Grotesk Text Pro"/>
        </w:rPr>
        <w:t xml:space="preserve">. </w:t>
      </w:r>
      <w:r w:rsidR="00294136" w:rsidRPr="00C50D37">
        <w:rPr>
          <w:rFonts w:ascii="Neue Haas Grotesk Text Pro" w:hAnsi="Neue Haas Grotesk Text Pro"/>
        </w:rPr>
        <w:t xml:space="preserve"> W przypadku projektów składanych do dofinansowania w ramach Działania 2, Wnioskodawca ma te koszty określone jako 5% bezpośrednich kosztów kwalifikowalnych projektu. </w:t>
      </w:r>
    </w:p>
    <w:p w14:paraId="15C71D07" w14:textId="3BAE0C6F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420"/>
        </w:tabs>
        <w:spacing w:before="0" w:after="64" w:line="365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  <w:lang w:val="de-DE" w:eastAsia="de-DE" w:bidi="de-DE"/>
        </w:rPr>
        <w:t xml:space="preserve">VAT </w:t>
      </w:r>
      <w:r w:rsidR="00E0361A" w:rsidRPr="00C50D37">
        <w:rPr>
          <w:rFonts w:ascii="Neue Haas Grotesk Text Pro" w:hAnsi="Neue Haas Grotesk Text Pro"/>
        </w:rPr>
        <w:t xml:space="preserve">w projekcie </w:t>
      </w:r>
      <w:r w:rsidRPr="00C50D37">
        <w:rPr>
          <w:rFonts w:ascii="Neue Haas Grotesk Text Pro" w:hAnsi="Neue Haas Grotesk Text Pro"/>
        </w:rPr>
        <w:t xml:space="preserve">może być uznany za kwalifikowany wyłącznie </w:t>
      </w:r>
      <w:r w:rsidR="0054329E" w:rsidRPr="00C50D37">
        <w:rPr>
          <w:rFonts w:ascii="Neue Haas Grotesk Text Pro" w:hAnsi="Neue Haas Grotesk Text Pro"/>
        </w:rPr>
        <w:t xml:space="preserve">w części, w jakiej nie ma możliwości jego odliczenia lub uzyskania zwrotu (nawet potencjalnie). </w:t>
      </w:r>
      <w:r w:rsidRPr="00C50D37">
        <w:rPr>
          <w:rFonts w:ascii="Neue Haas Grotesk Text Pro" w:hAnsi="Neue Haas Grotesk Text Pro"/>
        </w:rPr>
        <w:t xml:space="preserve"> </w:t>
      </w:r>
    </w:p>
    <w:p w14:paraId="12B16592" w14:textId="12FA1640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88"/>
        </w:tabs>
        <w:spacing w:before="0" w:after="60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Przychody</w:t>
      </w:r>
      <w:r w:rsidR="00A820E9" w:rsidRPr="00C50D37">
        <w:rPr>
          <w:rFonts w:ascii="Neue Haas Grotesk Text Pro" w:hAnsi="Neue Haas Grotesk Text Pro"/>
        </w:rPr>
        <w:t xml:space="preserve"> związane</w:t>
      </w:r>
      <w:r w:rsidR="009737D1" w:rsidRPr="00C50D37">
        <w:rPr>
          <w:rStyle w:val="Odwoanieprzypisudolnego"/>
          <w:rFonts w:ascii="Neue Haas Grotesk Text Pro" w:hAnsi="Neue Haas Grotesk Text Pro"/>
        </w:rPr>
        <w:footnoteReference w:id="6"/>
      </w:r>
      <w:r w:rsidRPr="00C50D37">
        <w:rPr>
          <w:rFonts w:ascii="Neue Haas Grotesk Text Pro" w:hAnsi="Neue Haas Grotesk Text Pro"/>
        </w:rPr>
        <w:t xml:space="preserve">  z realizacją projektu są możliwe do bezpośredniego ustalenia w oparciu o dowody księgowe, bez stosowania kluczy podziałowych. Jeżeli jednak dana kategoria przychodów dotyczy zarówno projektu jak i innych działań to do ustalenia przychodów związanych z realizacją projektu należy zastosować </w:t>
      </w:r>
      <w:r w:rsidR="00C50D37" w:rsidRPr="00C50D37">
        <w:rPr>
          <w:rFonts w:ascii="Neue Haas Grotesk Text Pro" w:hAnsi="Neue Haas Grotesk Text Pro"/>
        </w:rPr>
        <w:t>odpowiedni podział</w:t>
      </w:r>
      <w:r w:rsidRPr="00C50D37">
        <w:rPr>
          <w:rFonts w:ascii="Neue Haas Grotesk Text Pro" w:hAnsi="Neue Haas Grotesk Text Pro"/>
          <w:vertAlign w:val="superscript"/>
        </w:rPr>
        <w:footnoteReference w:id="7"/>
      </w:r>
      <w:r w:rsidRPr="00C50D37">
        <w:rPr>
          <w:rFonts w:ascii="Neue Haas Grotesk Text Pro" w:hAnsi="Neue Haas Grotesk Text Pro"/>
        </w:rPr>
        <w:t>.</w:t>
      </w:r>
    </w:p>
    <w:p w14:paraId="3A924537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88"/>
        </w:tabs>
        <w:spacing w:before="0" w:after="60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Beneficjent ubiegający się o otrzymanie pomocy, której maksymalna kwota jest ustalana metodą podstawową, sporządza plan finansowy projektu. Plan finansowy projektu sporządza się w podziale na poszczególne lata kalendarzowe, chyba że przewidywany okres realizacji projektu</w:t>
      </w:r>
      <w:r w:rsidRPr="00C50D37">
        <w:rPr>
          <w:rFonts w:ascii="Neue Haas Grotesk Text Pro" w:hAnsi="Neue Haas Grotesk Text Pro"/>
          <w:vertAlign w:val="superscript"/>
        </w:rPr>
        <w:footnoteReference w:id="8"/>
      </w:r>
      <w:r w:rsidRPr="00C50D37">
        <w:rPr>
          <w:rFonts w:ascii="Neue Haas Grotesk Text Pro" w:hAnsi="Neue Haas Grotesk Text Pro"/>
        </w:rPr>
        <w:t xml:space="preserve"> nie przekracza 12 miesięcy. Plan ten sporządza się w wartościach nominalnych.</w:t>
      </w:r>
    </w:p>
    <w:p w14:paraId="18762B25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88"/>
        </w:tabs>
        <w:spacing w:before="0" w:after="0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W planie finansowym projektu wykazuje się:</w:t>
      </w:r>
    </w:p>
    <w:p w14:paraId="0861EDF5" w14:textId="77777777" w:rsidR="00584527" w:rsidRPr="00C50D37" w:rsidRDefault="00E97B31">
      <w:pPr>
        <w:pStyle w:val="Bodytext20"/>
        <w:numPr>
          <w:ilvl w:val="0"/>
          <w:numId w:val="8"/>
        </w:numPr>
        <w:shd w:val="clear" w:color="auto" w:fill="auto"/>
        <w:tabs>
          <w:tab w:val="left" w:pos="496"/>
        </w:tabs>
        <w:spacing w:before="0" w:after="0" w:line="360" w:lineRule="exact"/>
        <w:ind w:left="340" w:hanging="16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koszty kwalifikowane projektu w poszczególnych latach,</w:t>
      </w:r>
    </w:p>
    <w:p w14:paraId="2FF2765E" w14:textId="77777777" w:rsidR="00584527" w:rsidRPr="00C50D37" w:rsidRDefault="00E97B31">
      <w:pPr>
        <w:pStyle w:val="Bodytext20"/>
        <w:numPr>
          <w:ilvl w:val="0"/>
          <w:numId w:val="8"/>
        </w:numPr>
        <w:shd w:val="clear" w:color="auto" w:fill="auto"/>
        <w:tabs>
          <w:tab w:val="left" w:pos="496"/>
        </w:tabs>
        <w:spacing w:before="0" w:after="0" w:line="360" w:lineRule="exact"/>
        <w:ind w:left="340" w:hanging="16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przewidywane przychody projektu w poszczególnych latach,</w:t>
      </w:r>
    </w:p>
    <w:p w14:paraId="03B3CDFE" w14:textId="77777777" w:rsidR="00584527" w:rsidRPr="00C50D37" w:rsidRDefault="00E97B31">
      <w:pPr>
        <w:pStyle w:val="Bodytext20"/>
        <w:numPr>
          <w:ilvl w:val="0"/>
          <w:numId w:val="8"/>
        </w:numPr>
        <w:shd w:val="clear" w:color="auto" w:fill="auto"/>
        <w:tabs>
          <w:tab w:val="left" w:pos="496"/>
        </w:tabs>
        <w:spacing w:before="0" w:after="0" w:line="360" w:lineRule="exact"/>
        <w:ind w:left="340" w:hanging="16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wartość rozsądnego zysku w poszczególnych latach,</w:t>
      </w:r>
    </w:p>
    <w:p w14:paraId="23F23496" w14:textId="77777777" w:rsidR="00584527" w:rsidRPr="00C50D37" w:rsidRDefault="00E97B31">
      <w:pPr>
        <w:pStyle w:val="Bodytext20"/>
        <w:numPr>
          <w:ilvl w:val="0"/>
          <w:numId w:val="8"/>
        </w:numPr>
        <w:shd w:val="clear" w:color="auto" w:fill="auto"/>
        <w:tabs>
          <w:tab w:val="left" w:pos="501"/>
        </w:tabs>
        <w:spacing w:before="0" w:after="60" w:line="360" w:lineRule="exact"/>
        <w:ind w:left="340" w:hanging="16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wartość pomocy przypadającej na poszczególne lata.</w:t>
      </w:r>
    </w:p>
    <w:p w14:paraId="1DD81185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spacing w:before="0" w:after="188" w:line="36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lastRenderedPageBreak/>
        <w:t xml:space="preserve"> Wartość nominalną pomocy przypadającej na dany rok ustala się tak, aby przewidywana stopa zwrotu na sprzedaży (z uwzględnieniem otrzymanej pomocy) w tym roku była równa stopie rozsądnego zysku. Wartość nominalną pomocy przypadającej na dany rok ustala się zatem według wzoru:</w:t>
      </w:r>
    </w:p>
    <w:p w14:paraId="0524E98C" w14:textId="77777777" w:rsidR="00584527" w:rsidRPr="00C50D37" w:rsidRDefault="00E97B31">
      <w:pPr>
        <w:pStyle w:val="Bodytext30"/>
        <w:shd w:val="clear" w:color="auto" w:fill="auto"/>
        <w:spacing w:after="85" w:line="200" w:lineRule="exact"/>
        <w:ind w:right="100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D = [K / (1 - g)] - P</w:t>
      </w:r>
    </w:p>
    <w:p w14:paraId="7420453F" w14:textId="77777777" w:rsidR="00584527" w:rsidRPr="00C50D37" w:rsidRDefault="00E97B31">
      <w:pPr>
        <w:pStyle w:val="Bodytext20"/>
        <w:shd w:val="clear" w:color="auto" w:fill="auto"/>
        <w:spacing w:before="0" w:after="188" w:line="360" w:lineRule="exact"/>
        <w:ind w:left="340" w:hanging="16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- gdzie: </w:t>
      </w:r>
      <w:r w:rsidRPr="00C50D37">
        <w:rPr>
          <w:rStyle w:val="Bodytext2Bold"/>
          <w:rFonts w:ascii="Neue Haas Grotesk Text Pro" w:hAnsi="Neue Haas Grotesk Text Pro"/>
        </w:rPr>
        <w:t xml:space="preserve">D </w:t>
      </w:r>
      <w:r w:rsidRPr="00C50D37">
        <w:rPr>
          <w:rFonts w:ascii="Neue Haas Grotesk Text Pro" w:hAnsi="Neue Haas Grotesk Text Pro"/>
        </w:rPr>
        <w:t xml:space="preserve">oznacza wartość nominalną pomocy przypadającej na dany rok, </w:t>
      </w:r>
      <w:r w:rsidRPr="00C50D37">
        <w:rPr>
          <w:rStyle w:val="Bodytext2Bold"/>
          <w:rFonts w:ascii="Neue Haas Grotesk Text Pro" w:hAnsi="Neue Haas Grotesk Text Pro"/>
        </w:rPr>
        <w:t xml:space="preserve">K </w:t>
      </w:r>
      <w:r w:rsidRPr="00C50D37">
        <w:rPr>
          <w:rFonts w:ascii="Neue Haas Grotesk Text Pro" w:hAnsi="Neue Haas Grotesk Text Pro"/>
        </w:rPr>
        <w:t xml:space="preserve">oznacza wartość nominalną przewidywanych kosztów kwalifikowanych w tym roku, </w:t>
      </w:r>
      <w:r w:rsidRPr="00C50D37">
        <w:rPr>
          <w:rStyle w:val="Bodytext2Bold"/>
          <w:rFonts w:ascii="Neue Haas Grotesk Text Pro" w:hAnsi="Neue Haas Grotesk Text Pro"/>
        </w:rPr>
        <w:t xml:space="preserve">P </w:t>
      </w:r>
      <w:r w:rsidRPr="00C50D37">
        <w:rPr>
          <w:rFonts w:ascii="Neue Haas Grotesk Text Pro" w:hAnsi="Neue Haas Grotesk Text Pro"/>
        </w:rPr>
        <w:t xml:space="preserve">oznacza wartość nominalną przewidywanych przychodów projektu w tym roku, </w:t>
      </w:r>
      <w:r w:rsidRPr="00C50D37">
        <w:rPr>
          <w:rStyle w:val="Bodytext2Bold"/>
          <w:rFonts w:ascii="Neue Haas Grotesk Text Pro" w:hAnsi="Neue Haas Grotesk Text Pro"/>
        </w:rPr>
        <w:t xml:space="preserve">g </w:t>
      </w:r>
      <w:r w:rsidRPr="00C50D37">
        <w:rPr>
          <w:rFonts w:ascii="Neue Haas Grotesk Text Pro" w:hAnsi="Neue Haas Grotesk Text Pro"/>
        </w:rPr>
        <w:t>oznacza stopę rozsądnego zysku.</w:t>
      </w:r>
    </w:p>
    <w:p w14:paraId="150D743B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88"/>
        </w:tabs>
        <w:spacing w:before="0" w:after="198" w:line="200" w:lineRule="exact"/>
        <w:ind w:left="18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Stopę rozsądnego zysku </w:t>
      </w:r>
      <w:r w:rsidRPr="00C50D37">
        <w:rPr>
          <w:rStyle w:val="Bodytext2Bold"/>
          <w:rFonts w:ascii="Neue Haas Grotesk Text Pro" w:hAnsi="Neue Haas Grotesk Text Pro"/>
        </w:rPr>
        <w:t xml:space="preserve">g </w:t>
      </w:r>
      <w:r w:rsidRPr="00C50D37">
        <w:rPr>
          <w:rFonts w:ascii="Neue Haas Grotesk Text Pro" w:hAnsi="Neue Haas Grotesk Text Pro"/>
        </w:rPr>
        <w:t>ustala się według wzoru:</w:t>
      </w:r>
    </w:p>
    <w:p w14:paraId="4030B61A" w14:textId="77777777" w:rsidR="00584527" w:rsidRPr="00C50D37" w:rsidRDefault="00E97B31">
      <w:pPr>
        <w:pStyle w:val="Bodytext30"/>
        <w:shd w:val="clear" w:color="auto" w:fill="auto"/>
        <w:spacing w:after="0" w:line="200" w:lineRule="exact"/>
        <w:ind w:right="100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g = (s + 1) / 100</w:t>
      </w:r>
    </w:p>
    <w:p w14:paraId="27C6E5E7" w14:textId="77777777" w:rsidR="00584527" w:rsidRPr="00C50D37" w:rsidRDefault="00E97B31">
      <w:pPr>
        <w:pStyle w:val="Bodytext20"/>
        <w:numPr>
          <w:ilvl w:val="0"/>
          <w:numId w:val="9"/>
        </w:numPr>
        <w:shd w:val="clear" w:color="auto" w:fill="auto"/>
        <w:tabs>
          <w:tab w:val="left" w:pos="378"/>
        </w:tabs>
        <w:spacing w:before="0" w:after="0" w:line="360" w:lineRule="exact"/>
        <w:ind w:left="32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gdzie: </w:t>
      </w:r>
      <w:r w:rsidRPr="00C50D37">
        <w:rPr>
          <w:rStyle w:val="Bodytext2Bold"/>
          <w:rFonts w:ascii="Neue Haas Grotesk Text Pro" w:hAnsi="Neue Haas Grotesk Text Pro"/>
        </w:rPr>
        <w:t xml:space="preserve">g </w:t>
      </w:r>
      <w:r w:rsidRPr="00C50D37">
        <w:rPr>
          <w:rFonts w:ascii="Neue Haas Grotesk Text Pro" w:hAnsi="Neue Haas Grotesk Text Pro"/>
        </w:rPr>
        <w:t xml:space="preserve">oznacza stopę rozsądnego zysku (wyrażoną w wartościach bezwzględnych), </w:t>
      </w:r>
      <w:r w:rsidRPr="00C50D37">
        <w:rPr>
          <w:rStyle w:val="Bodytext2Bold"/>
          <w:rFonts w:ascii="Neue Haas Grotesk Text Pro" w:hAnsi="Neue Haas Grotesk Text Pro"/>
        </w:rPr>
        <w:t xml:space="preserve">s </w:t>
      </w:r>
      <w:r w:rsidRPr="00C50D37">
        <w:rPr>
          <w:rFonts w:ascii="Neue Haas Grotesk Text Pro" w:hAnsi="Neue Haas Grotesk Text Pro"/>
        </w:rPr>
        <w:t xml:space="preserve">oznacza obowiązującą aktualnie (tzn. w chwili sporządzania planu finansowego) stopę </w:t>
      </w:r>
      <w:proofErr w:type="spellStart"/>
      <w:r w:rsidRPr="00C50D37">
        <w:rPr>
          <w:rStyle w:val="Bodytext2ItalicSpacing-1pt"/>
          <w:rFonts w:ascii="Neue Haas Grotesk Text Pro" w:hAnsi="Neue Haas Grotesk Text Pro"/>
        </w:rPr>
        <w:t>swap</w:t>
      </w:r>
      <w:proofErr w:type="spellEnd"/>
      <w:r w:rsidRPr="00C50D37">
        <w:rPr>
          <w:rFonts w:ascii="Neue Haas Grotesk Text Pro" w:hAnsi="Neue Haas Grotesk Text Pro"/>
        </w:rPr>
        <w:t xml:space="preserve"> dla okresu o długości odpowiadającej przewidywanej długości okresu realizacji projektu (wyrażoną w procentach)</w:t>
      </w:r>
      <w:r w:rsidRPr="00C50D37">
        <w:rPr>
          <w:rFonts w:ascii="Neue Haas Grotesk Text Pro" w:hAnsi="Neue Haas Grotesk Text Pro"/>
          <w:vertAlign w:val="superscript"/>
        </w:rPr>
        <w:footnoteReference w:id="9"/>
      </w:r>
      <w:r w:rsidRPr="00C50D37">
        <w:rPr>
          <w:rFonts w:ascii="Neue Haas Grotesk Text Pro" w:hAnsi="Neue Haas Grotesk Text Pro"/>
        </w:rPr>
        <w:t>.</w:t>
      </w:r>
    </w:p>
    <w:p w14:paraId="146E9C52" w14:textId="350D3CBA" w:rsidR="00584527" w:rsidRPr="00C50D37" w:rsidRDefault="00E97B31">
      <w:pPr>
        <w:pStyle w:val="Bodytext20"/>
        <w:shd w:val="clear" w:color="auto" w:fill="auto"/>
        <w:spacing w:before="0" w:after="188" w:line="360" w:lineRule="exact"/>
        <w:ind w:left="320" w:firstLine="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Stopy </w:t>
      </w:r>
      <w:proofErr w:type="spellStart"/>
      <w:r w:rsidRPr="00C50D37">
        <w:rPr>
          <w:rStyle w:val="Bodytext2ItalicSpacing-1pt"/>
          <w:rFonts w:ascii="Neue Haas Grotesk Text Pro" w:hAnsi="Neue Haas Grotesk Text Pro"/>
        </w:rPr>
        <w:t>swap</w:t>
      </w:r>
      <w:proofErr w:type="spellEnd"/>
      <w:r w:rsidRPr="00C50D37">
        <w:rPr>
          <w:rFonts w:ascii="Neue Haas Grotesk Text Pro" w:hAnsi="Neue Haas Grotesk Text Pro"/>
        </w:rPr>
        <w:t xml:space="preserve"> są publikowane przez Komisję Europejską pod adresem: </w:t>
      </w:r>
      <w:hyperlink r:id="rId8" w:history="1">
        <w:r w:rsidRPr="00C50D37">
          <w:rPr>
            <w:rFonts w:ascii="Neue Haas Grotesk Text Pro" w:hAnsi="Neue Haas Grotesk Text Pro"/>
          </w:rPr>
          <w:t>https://competition- policy.ec.europa.eu/state-aid/legislation/sgei/swap-rate-proxies_en</w:t>
        </w:r>
      </w:hyperlink>
      <w:r w:rsidR="00C50D37">
        <w:rPr>
          <w:rFonts w:ascii="Neue Haas Grotesk Text Pro" w:hAnsi="Neue Haas Grotesk Text Pro"/>
        </w:rPr>
        <w:t xml:space="preserve"> </w:t>
      </w:r>
      <w:r w:rsidRPr="00C50D37">
        <w:rPr>
          <w:rFonts w:ascii="Neue Haas Grotesk Text Pro" w:hAnsi="Neue Haas Grotesk Text Pro"/>
        </w:rPr>
        <w:t xml:space="preserve">W celu doboru odpowiedniej stopy </w:t>
      </w:r>
      <w:proofErr w:type="spellStart"/>
      <w:r w:rsidRPr="00C50D37">
        <w:rPr>
          <w:rStyle w:val="Bodytext2ItalicSpacing-1pt"/>
          <w:rFonts w:ascii="Neue Haas Grotesk Text Pro" w:hAnsi="Neue Haas Grotesk Text Pro"/>
        </w:rPr>
        <w:t>swap</w:t>
      </w:r>
      <w:proofErr w:type="spellEnd"/>
      <w:r w:rsidRPr="00C50D37">
        <w:rPr>
          <w:rFonts w:ascii="Neue Haas Grotesk Text Pro" w:hAnsi="Neue Haas Grotesk Text Pro"/>
        </w:rPr>
        <w:t xml:space="preserve"> przewidywaną długość okresu realizacji projektu zaokrągla się do pełnych lat przestrzegając powszechnie stosowanych zasad zaokrągleń</w:t>
      </w:r>
      <w:r w:rsidRPr="00C50D37">
        <w:rPr>
          <w:rFonts w:ascii="Neue Haas Grotesk Text Pro" w:hAnsi="Neue Haas Grotesk Text Pro"/>
          <w:vertAlign w:val="superscript"/>
        </w:rPr>
        <w:footnoteReference w:id="10"/>
      </w:r>
      <w:r w:rsidRPr="00C50D37">
        <w:rPr>
          <w:rFonts w:ascii="Neue Haas Grotesk Text Pro" w:hAnsi="Neue Haas Grotesk Text Pro"/>
        </w:rPr>
        <w:t>.</w:t>
      </w:r>
    </w:p>
    <w:p w14:paraId="726FC19D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80"/>
        </w:tabs>
        <w:spacing w:before="0" w:after="189" w:line="200" w:lineRule="exact"/>
        <w:ind w:firstLine="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Wartość nominalną rozsądnego zysku</w:t>
      </w:r>
      <w:r w:rsidRPr="00C50D37">
        <w:rPr>
          <w:rFonts w:ascii="Neue Haas Grotesk Text Pro" w:hAnsi="Neue Haas Grotesk Text Pro"/>
          <w:vertAlign w:val="superscript"/>
        </w:rPr>
        <w:footnoteReference w:id="11"/>
      </w:r>
      <w:r w:rsidRPr="00C50D37">
        <w:rPr>
          <w:rFonts w:ascii="Neue Haas Grotesk Text Pro" w:hAnsi="Neue Haas Grotesk Text Pro"/>
        </w:rPr>
        <w:t xml:space="preserve"> w danym roku ustala się według wzoru:</w:t>
      </w:r>
    </w:p>
    <w:p w14:paraId="44639D58" w14:textId="77777777" w:rsidR="00584527" w:rsidRPr="00C50D37" w:rsidRDefault="00E97B31">
      <w:pPr>
        <w:pStyle w:val="Bodytext30"/>
        <w:shd w:val="clear" w:color="auto" w:fill="auto"/>
        <w:spacing w:after="75" w:line="200" w:lineRule="exact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Z = P + D - K</w:t>
      </w:r>
    </w:p>
    <w:p w14:paraId="3C9815CE" w14:textId="77777777" w:rsidR="00584527" w:rsidRPr="00C50D37" w:rsidRDefault="00E97B31">
      <w:pPr>
        <w:pStyle w:val="Bodytext20"/>
        <w:numPr>
          <w:ilvl w:val="0"/>
          <w:numId w:val="9"/>
        </w:numPr>
        <w:shd w:val="clear" w:color="auto" w:fill="auto"/>
        <w:tabs>
          <w:tab w:val="left" w:pos="378"/>
        </w:tabs>
        <w:spacing w:before="0" w:after="188" w:line="360" w:lineRule="exact"/>
        <w:ind w:left="32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gdzie: </w:t>
      </w:r>
      <w:r w:rsidRPr="00C50D37">
        <w:rPr>
          <w:rStyle w:val="Bodytext2Bold"/>
          <w:rFonts w:ascii="Neue Haas Grotesk Text Pro" w:hAnsi="Neue Haas Grotesk Text Pro"/>
        </w:rPr>
        <w:t xml:space="preserve">Z </w:t>
      </w:r>
      <w:r w:rsidRPr="00C50D37">
        <w:rPr>
          <w:rFonts w:ascii="Neue Haas Grotesk Text Pro" w:hAnsi="Neue Haas Grotesk Text Pro"/>
        </w:rPr>
        <w:t xml:space="preserve">oznacza wartość nominalną rozsądnego zysku w danym roku, </w:t>
      </w:r>
      <w:r w:rsidRPr="00C50D37">
        <w:rPr>
          <w:rStyle w:val="Bodytext2Bold"/>
          <w:rFonts w:ascii="Neue Haas Grotesk Text Pro" w:hAnsi="Neue Haas Grotesk Text Pro"/>
        </w:rPr>
        <w:t xml:space="preserve">P </w:t>
      </w:r>
      <w:r w:rsidRPr="00C50D37">
        <w:rPr>
          <w:rFonts w:ascii="Neue Haas Grotesk Text Pro" w:hAnsi="Neue Haas Grotesk Text Pro"/>
        </w:rPr>
        <w:t xml:space="preserve">oznacza wartość nominalną przewidywanych przychodów projektu w tym roku, </w:t>
      </w:r>
      <w:r w:rsidRPr="00C50D37">
        <w:rPr>
          <w:rStyle w:val="Bodytext2Bold"/>
          <w:rFonts w:ascii="Neue Haas Grotesk Text Pro" w:hAnsi="Neue Haas Grotesk Text Pro"/>
        </w:rPr>
        <w:t xml:space="preserve">D </w:t>
      </w:r>
      <w:r w:rsidRPr="00C50D37">
        <w:rPr>
          <w:rFonts w:ascii="Neue Haas Grotesk Text Pro" w:hAnsi="Neue Haas Grotesk Text Pro"/>
        </w:rPr>
        <w:t xml:space="preserve">oznacza wartość nominalną pomocy przypadającej na ten rok, </w:t>
      </w:r>
      <w:r w:rsidRPr="00C50D37">
        <w:rPr>
          <w:rStyle w:val="Bodytext2Bold"/>
          <w:rFonts w:ascii="Neue Haas Grotesk Text Pro" w:hAnsi="Neue Haas Grotesk Text Pro"/>
        </w:rPr>
        <w:t xml:space="preserve">K </w:t>
      </w:r>
      <w:r w:rsidRPr="00C50D37">
        <w:rPr>
          <w:rFonts w:ascii="Neue Haas Grotesk Text Pro" w:hAnsi="Neue Haas Grotesk Text Pro"/>
        </w:rPr>
        <w:t>oznacza wartość nominalną przewidywanych kosztów kwalifikowanych w tym roku.</w:t>
      </w:r>
    </w:p>
    <w:p w14:paraId="31895BB3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80"/>
        </w:tabs>
        <w:spacing w:before="0" w:after="198" w:line="200" w:lineRule="exact"/>
        <w:ind w:firstLine="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Maksymalną kwotę pomocy dla projektu wylicza się według wzoru:</w:t>
      </w:r>
    </w:p>
    <w:p w14:paraId="7D8FB006" w14:textId="77777777" w:rsidR="00584527" w:rsidRPr="00C50D37" w:rsidRDefault="00E97B31">
      <w:pPr>
        <w:pStyle w:val="Bodytext30"/>
        <w:shd w:val="clear" w:color="auto" w:fill="auto"/>
        <w:spacing w:after="85" w:line="200" w:lineRule="exact"/>
        <w:rPr>
          <w:rFonts w:ascii="Neue Haas Grotesk Text Pro" w:hAnsi="Neue Haas Grotesk Text Pro"/>
        </w:rPr>
      </w:pPr>
      <w:proofErr w:type="spellStart"/>
      <w:r w:rsidRPr="00C50D37">
        <w:rPr>
          <w:rFonts w:ascii="Neue Haas Grotesk Text Pro" w:hAnsi="Neue Haas Grotesk Text Pro"/>
        </w:rPr>
        <w:t>D</w:t>
      </w:r>
      <w:r w:rsidRPr="00C50D37">
        <w:rPr>
          <w:rStyle w:val="Bodytext3Georgia65ptNotBold"/>
          <w:rFonts w:ascii="Neue Haas Grotesk Text Pro" w:hAnsi="Neue Haas Grotesk Text Pro"/>
        </w:rPr>
        <w:t>całk</w:t>
      </w:r>
      <w:proofErr w:type="spellEnd"/>
      <w:r w:rsidRPr="00C50D37">
        <w:rPr>
          <w:rStyle w:val="Bodytext3Georgia65ptNotBold"/>
          <w:rFonts w:ascii="Neue Haas Grotesk Text Pro" w:hAnsi="Neue Haas Grotesk Text Pro"/>
        </w:rPr>
        <w:t xml:space="preserve"> </w:t>
      </w:r>
      <w:r w:rsidRPr="00C50D37">
        <w:rPr>
          <w:rFonts w:ascii="Neue Haas Grotesk Text Pro" w:hAnsi="Neue Haas Grotesk Text Pro"/>
        </w:rPr>
        <w:t xml:space="preserve">= </w:t>
      </w:r>
      <w:proofErr w:type="spellStart"/>
      <w:r w:rsidRPr="00C50D37">
        <w:rPr>
          <w:rFonts w:ascii="Neue Haas Grotesk Text Pro" w:hAnsi="Neue Haas Grotesk Text Pro"/>
        </w:rPr>
        <w:t>D</w:t>
      </w:r>
      <w:r w:rsidRPr="00C50D37">
        <w:rPr>
          <w:rStyle w:val="Bodytext3Georgia65ptNotBold"/>
          <w:rFonts w:ascii="Neue Haas Grotesk Text Pro" w:hAnsi="Neue Haas Grotesk Text Pro"/>
        </w:rPr>
        <w:t>l</w:t>
      </w:r>
      <w:proofErr w:type="spellEnd"/>
      <w:r w:rsidRPr="00C50D37">
        <w:rPr>
          <w:rFonts w:ascii="Neue Haas Grotesk Text Pro" w:hAnsi="Neue Haas Grotesk Text Pro"/>
        </w:rPr>
        <w:t>*</w:t>
      </w:r>
      <w:proofErr w:type="spellStart"/>
      <w:r w:rsidRPr="00C50D37">
        <w:rPr>
          <w:rFonts w:ascii="Neue Haas Grotesk Text Pro" w:hAnsi="Neue Haas Grotesk Text Pro"/>
        </w:rPr>
        <w:t>W</w:t>
      </w:r>
      <w:r w:rsidRPr="00C50D37">
        <w:rPr>
          <w:rStyle w:val="Bodytext3Georgia65ptNotBold"/>
          <w:rFonts w:ascii="Neue Haas Grotesk Text Pro" w:hAnsi="Neue Haas Grotesk Text Pro"/>
        </w:rPr>
        <w:t>l</w:t>
      </w:r>
      <w:proofErr w:type="spellEnd"/>
      <w:r w:rsidRPr="00C50D37">
        <w:rPr>
          <w:rStyle w:val="Bodytext3Georgia65ptNotBold"/>
          <w:rFonts w:ascii="Neue Haas Grotesk Text Pro" w:hAnsi="Neue Haas Grotesk Text Pro"/>
        </w:rPr>
        <w:t xml:space="preserve"> </w:t>
      </w:r>
      <w:r w:rsidRPr="00C50D37">
        <w:rPr>
          <w:rFonts w:ascii="Neue Haas Grotesk Text Pro" w:hAnsi="Neue Haas Grotesk Text Pro"/>
        </w:rPr>
        <w:t>+ D</w:t>
      </w:r>
      <w:r w:rsidRPr="00C50D37">
        <w:rPr>
          <w:rStyle w:val="Bodytext3Georgia65ptNotBold"/>
          <w:rFonts w:ascii="Neue Haas Grotesk Text Pro" w:hAnsi="Neue Haas Grotesk Text Pro"/>
        </w:rPr>
        <w:t>2</w:t>
      </w:r>
      <w:r w:rsidRPr="00C50D37">
        <w:rPr>
          <w:rFonts w:ascii="Neue Haas Grotesk Text Pro" w:hAnsi="Neue Haas Grotesk Text Pro"/>
        </w:rPr>
        <w:t>* W</w:t>
      </w:r>
      <w:r w:rsidRPr="00C50D37">
        <w:rPr>
          <w:rStyle w:val="Bodytext36pt"/>
          <w:rFonts w:ascii="Neue Haas Grotesk Text Pro" w:hAnsi="Neue Haas Grotesk Text Pro"/>
          <w:b/>
          <w:bCs/>
        </w:rPr>
        <w:t>2</w:t>
      </w:r>
      <w:r w:rsidRPr="00C50D37">
        <w:rPr>
          <w:rStyle w:val="Bodytext3Georgia65ptNotBold"/>
          <w:rFonts w:ascii="Neue Haas Grotesk Text Pro" w:hAnsi="Neue Haas Grotesk Text Pro"/>
        </w:rPr>
        <w:t xml:space="preserve"> </w:t>
      </w:r>
      <w:r w:rsidRPr="00C50D37">
        <w:rPr>
          <w:rFonts w:ascii="Neue Haas Grotesk Text Pro" w:hAnsi="Neue Haas Grotesk Text Pro"/>
        </w:rPr>
        <w:t xml:space="preserve">+ ... + </w:t>
      </w:r>
      <w:proofErr w:type="spellStart"/>
      <w:r w:rsidRPr="00C50D37">
        <w:rPr>
          <w:rFonts w:ascii="Neue Haas Grotesk Text Pro" w:hAnsi="Neue Haas Grotesk Text Pro"/>
        </w:rPr>
        <w:t>D</w:t>
      </w:r>
      <w:r w:rsidRPr="00C50D37">
        <w:rPr>
          <w:rStyle w:val="Bodytext3Georgia65ptNotBold"/>
          <w:rFonts w:ascii="Neue Haas Grotesk Text Pro" w:hAnsi="Neue Haas Grotesk Text Pro"/>
        </w:rPr>
        <w:t>n</w:t>
      </w:r>
      <w:proofErr w:type="spellEnd"/>
      <w:r w:rsidRPr="00C50D37">
        <w:rPr>
          <w:rFonts w:ascii="Neue Haas Grotesk Text Pro" w:hAnsi="Neue Haas Grotesk Text Pro"/>
        </w:rPr>
        <w:t>*</w:t>
      </w:r>
      <w:proofErr w:type="spellStart"/>
      <w:r w:rsidRPr="00C50D37">
        <w:rPr>
          <w:rFonts w:ascii="Neue Haas Grotesk Text Pro" w:hAnsi="Neue Haas Grotesk Text Pro"/>
        </w:rPr>
        <w:t>W</w:t>
      </w:r>
      <w:r w:rsidRPr="00C50D37">
        <w:rPr>
          <w:rStyle w:val="Bodytext3Georgia65ptNotBold"/>
          <w:rFonts w:ascii="Neue Haas Grotesk Text Pro" w:hAnsi="Neue Haas Grotesk Text Pro"/>
        </w:rPr>
        <w:t>n</w:t>
      </w:r>
      <w:proofErr w:type="spellEnd"/>
    </w:p>
    <w:p w14:paraId="0C60D9C2" w14:textId="77777777" w:rsidR="00584527" w:rsidRPr="00C50D37" w:rsidRDefault="00E97B31">
      <w:pPr>
        <w:pStyle w:val="Bodytext20"/>
        <w:numPr>
          <w:ilvl w:val="0"/>
          <w:numId w:val="9"/>
        </w:numPr>
        <w:shd w:val="clear" w:color="auto" w:fill="auto"/>
        <w:tabs>
          <w:tab w:val="left" w:pos="378"/>
        </w:tabs>
        <w:spacing w:before="0" w:after="188" w:line="360" w:lineRule="exact"/>
        <w:ind w:left="32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gdzie </w:t>
      </w:r>
      <w:proofErr w:type="spellStart"/>
      <w:r w:rsidRPr="00C50D37">
        <w:rPr>
          <w:rStyle w:val="Bodytext2Bold"/>
          <w:rFonts w:ascii="Neue Haas Grotesk Text Pro" w:hAnsi="Neue Haas Grotesk Text Pro"/>
        </w:rPr>
        <w:t>D</w:t>
      </w:r>
      <w:r w:rsidRPr="00C50D37">
        <w:rPr>
          <w:rStyle w:val="Bodytext2Georgia65pt"/>
          <w:rFonts w:ascii="Neue Haas Grotesk Text Pro" w:hAnsi="Neue Haas Grotesk Text Pro"/>
        </w:rPr>
        <w:t>całk</w:t>
      </w:r>
      <w:proofErr w:type="spellEnd"/>
      <w:r w:rsidRPr="00C50D37">
        <w:rPr>
          <w:rStyle w:val="Bodytext2Georgia65pt"/>
          <w:rFonts w:ascii="Neue Haas Grotesk Text Pro" w:hAnsi="Neue Haas Grotesk Text Pro"/>
        </w:rPr>
        <w:t xml:space="preserve"> </w:t>
      </w:r>
      <w:r w:rsidRPr="00C50D37">
        <w:rPr>
          <w:rFonts w:ascii="Neue Haas Grotesk Text Pro" w:hAnsi="Neue Haas Grotesk Text Pro"/>
        </w:rPr>
        <w:t xml:space="preserve">oznacza maksymalną kwotę pomocy dla projektu (wyrażoną w wartościach nominalnych wg. wartości pieniądza na dzień przyznania pomocy), </w:t>
      </w:r>
      <w:r w:rsidRPr="00C50D37">
        <w:rPr>
          <w:rStyle w:val="Bodytext2Bold"/>
          <w:rFonts w:ascii="Neue Haas Grotesk Text Pro" w:hAnsi="Neue Haas Grotesk Text Pro"/>
        </w:rPr>
        <w:t>D</w:t>
      </w:r>
      <w:r w:rsidRPr="00C50D37">
        <w:rPr>
          <w:rStyle w:val="Bodytext2Georgia65pt"/>
          <w:rFonts w:ascii="Neue Haas Grotesk Text Pro" w:hAnsi="Neue Haas Grotesk Text Pro"/>
        </w:rPr>
        <w:t xml:space="preserve">i </w:t>
      </w:r>
      <w:r w:rsidRPr="00C50D37">
        <w:rPr>
          <w:rFonts w:ascii="Neue Haas Grotesk Text Pro" w:hAnsi="Neue Haas Grotesk Text Pro"/>
        </w:rPr>
        <w:t xml:space="preserve">oznacza wartość nominalną pomocy przypadającej na pierwszy rok realizacji projektu, </w:t>
      </w:r>
      <w:r w:rsidRPr="00C50D37">
        <w:rPr>
          <w:rStyle w:val="Bodytext2Bold"/>
          <w:rFonts w:ascii="Neue Haas Grotesk Text Pro" w:hAnsi="Neue Haas Grotesk Text Pro"/>
        </w:rPr>
        <w:t>w</w:t>
      </w:r>
      <w:r w:rsidRPr="00C50D37">
        <w:rPr>
          <w:rStyle w:val="Bodytext2Georgia65pt"/>
          <w:rFonts w:ascii="Neue Haas Grotesk Text Pro" w:hAnsi="Neue Haas Grotesk Text Pro"/>
        </w:rPr>
        <w:t xml:space="preserve">1 </w:t>
      </w:r>
      <w:r w:rsidRPr="00C50D37">
        <w:rPr>
          <w:rFonts w:ascii="Neue Haas Grotesk Text Pro" w:hAnsi="Neue Haas Grotesk Text Pro"/>
        </w:rPr>
        <w:t xml:space="preserve">oznacza współczynnik dyskontowania dla pierwszego roku realizacji projektu, </w:t>
      </w:r>
      <w:r w:rsidRPr="00C50D37">
        <w:rPr>
          <w:rStyle w:val="Bodytext2Bold"/>
          <w:rFonts w:ascii="Neue Haas Grotesk Text Pro" w:hAnsi="Neue Haas Grotesk Text Pro"/>
        </w:rPr>
        <w:t>D</w:t>
      </w:r>
      <w:r w:rsidRPr="00C50D37">
        <w:rPr>
          <w:rStyle w:val="Bodytext2Georgia65pt"/>
          <w:rFonts w:ascii="Neue Haas Grotesk Text Pro" w:hAnsi="Neue Haas Grotesk Text Pro"/>
        </w:rPr>
        <w:t xml:space="preserve">2 </w:t>
      </w:r>
      <w:r w:rsidRPr="00C50D37">
        <w:rPr>
          <w:rFonts w:ascii="Neue Haas Grotesk Text Pro" w:hAnsi="Neue Haas Grotesk Text Pro"/>
        </w:rPr>
        <w:t xml:space="preserve">oznacza wartość nominalną pomocy przypadającej na drugi rok realizacji projektu, </w:t>
      </w:r>
      <w:r w:rsidRPr="00C50D37">
        <w:rPr>
          <w:rStyle w:val="Bodytext2Bold"/>
          <w:rFonts w:ascii="Neue Haas Grotesk Text Pro" w:hAnsi="Neue Haas Grotesk Text Pro"/>
        </w:rPr>
        <w:t>W</w:t>
      </w:r>
      <w:r w:rsidRPr="00C50D37">
        <w:rPr>
          <w:rStyle w:val="Bodytext2Georgia65pt"/>
          <w:rFonts w:ascii="Neue Haas Grotesk Text Pro" w:hAnsi="Neue Haas Grotesk Text Pro"/>
        </w:rPr>
        <w:t xml:space="preserve">2 </w:t>
      </w:r>
      <w:r w:rsidRPr="00C50D37">
        <w:rPr>
          <w:rFonts w:ascii="Neue Haas Grotesk Text Pro" w:hAnsi="Neue Haas Grotesk Text Pro"/>
        </w:rPr>
        <w:t xml:space="preserve">oznacza współczynnik dyskontowania dla drugiego roku realizacji projektu, </w:t>
      </w:r>
      <w:proofErr w:type="spellStart"/>
      <w:r w:rsidRPr="00C50D37">
        <w:rPr>
          <w:rStyle w:val="Bodytext2Bold"/>
          <w:rFonts w:ascii="Neue Haas Grotesk Text Pro" w:hAnsi="Neue Haas Grotesk Text Pro"/>
        </w:rPr>
        <w:t>D</w:t>
      </w:r>
      <w:r w:rsidRPr="00C50D37">
        <w:rPr>
          <w:rStyle w:val="Bodytext2Georgia65pt"/>
          <w:rFonts w:ascii="Neue Haas Grotesk Text Pro" w:hAnsi="Neue Haas Grotesk Text Pro"/>
        </w:rPr>
        <w:t>n</w:t>
      </w:r>
      <w:proofErr w:type="spellEnd"/>
      <w:r w:rsidRPr="00C50D37">
        <w:rPr>
          <w:rStyle w:val="Bodytext2Georgia65pt"/>
          <w:rFonts w:ascii="Neue Haas Grotesk Text Pro" w:hAnsi="Neue Haas Grotesk Text Pro"/>
        </w:rPr>
        <w:t xml:space="preserve"> </w:t>
      </w:r>
      <w:r w:rsidRPr="00C50D37">
        <w:rPr>
          <w:rFonts w:ascii="Neue Haas Grotesk Text Pro" w:hAnsi="Neue Haas Grotesk Text Pro"/>
        </w:rPr>
        <w:t xml:space="preserve">oznacza wartość nominalną pomocy przypadającej na ostatni rok realizacji projektu, </w:t>
      </w:r>
      <w:proofErr w:type="spellStart"/>
      <w:r w:rsidRPr="00C50D37">
        <w:rPr>
          <w:rStyle w:val="Bodytext2Bold"/>
          <w:rFonts w:ascii="Neue Haas Grotesk Text Pro" w:hAnsi="Neue Haas Grotesk Text Pro"/>
        </w:rPr>
        <w:t>w</w:t>
      </w:r>
      <w:r w:rsidRPr="00C50D37">
        <w:rPr>
          <w:rStyle w:val="Bodytext2Georgia65pt"/>
          <w:rFonts w:ascii="Neue Haas Grotesk Text Pro" w:hAnsi="Neue Haas Grotesk Text Pro"/>
        </w:rPr>
        <w:t>n</w:t>
      </w:r>
      <w:proofErr w:type="spellEnd"/>
      <w:r w:rsidRPr="00C50D37">
        <w:rPr>
          <w:rStyle w:val="Bodytext2Georgia65pt"/>
          <w:rFonts w:ascii="Neue Haas Grotesk Text Pro" w:hAnsi="Neue Haas Grotesk Text Pro"/>
        </w:rPr>
        <w:t xml:space="preserve"> </w:t>
      </w:r>
      <w:r w:rsidRPr="00C50D37">
        <w:rPr>
          <w:rFonts w:ascii="Neue Haas Grotesk Text Pro" w:hAnsi="Neue Haas Grotesk Text Pro"/>
        </w:rPr>
        <w:t xml:space="preserve">oznacza współczynnik dyskontowania dla ostatniego roku </w:t>
      </w:r>
      <w:r w:rsidRPr="00C50D37">
        <w:rPr>
          <w:rFonts w:ascii="Neue Haas Grotesk Text Pro" w:hAnsi="Neue Haas Grotesk Text Pro"/>
        </w:rPr>
        <w:lastRenderedPageBreak/>
        <w:t>realizacji projektu.</w:t>
      </w:r>
    </w:p>
    <w:p w14:paraId="7A8E9973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380"/>
        </w:tabs>
        <w:spacing w:before="0" w:after="203" w:line="200" w:lineRule="exact"/>
        <w:ind w:firstLine="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Współczynnik dyskontowania dla danego roku realizacji projektu wylicza się według wzoru:</w:t>
      </w:r>
    </w:p>
    <w:p w14:paraId="4BA1D6E6" w14:textId="77777777" w:rsidR="00584527" w:rsidRPr="00C50D37" w:rsidRDefault="00E97B31">
      <w:pPr>
        <w:pStyle w:val="Bodytext30"/>
        <w:shd w:val="clear" w:color="auto" w:fill="auto"/>
        <w:spacing w:after="85" w:line="200" w:lineRule="exact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w = 1 / (1+r)</w:t>
      </w:r>
      <w:r w:rsidR="00084EF4" w:rsidRPr="00C50D37">
        <w:rPr>
          <w:rFonts w:ascii="Neue Haas Grotesk Text Pro" w:hAnsi="Neue Haas Grotesk Text Pro"/>
          <w:vertAlign w:val="superscript"/>
        </w:rPr>
        <w:t>t</w:t>
      </w:r>
    </w:p>
    <w:p w14:paraId="1ABE14CB" w14:textId="77777777" w:rsidR="00584527" w:rsidRPr="00C50D37" w:rsidRDefault="00E97B31">
      <w:pPr>
        <w:pStyle w:val="Bodytext20"/>
        <w:numPr>
          <w:ilvl w:val="0"/>
          <w:numId w:val="9"/>
        </w:numPr>
        <w:shd w:val="clear" w:color="auto" w:fill="auto"/>
        <w:tabs>
          <w:tab w:val="left" w:pos="378"/>
        </w:tabs>
        <w:spacing w:before="0" w:after="0" w:line="360" w:lineRule="exact"/>
        <w:ind w:left="32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gdzie </w:t>
      </w:r>
      <w:r w:rsidRPr="00C50D37">
        <w:rPr>
          <w:rStyle w:val="Bodytext2Bold"/>
          <w:rFonts w:ascii="Neue Haas Grotesk Text Pro" w:hAnsi="Neue Haas Grotesk Text Pro"/>
        </w:rPr>
        <w:t xml:space="preserve">w </w:t>
      </w:r>
      <w:r w:rsidRPr="00C50D37">
        <w:rPr>
          <w:rFonts w:ascii="Neue Haas Grotesk Text Pro" w:hAnsi="Neue Haas Grotesk Text Pro"/>
        </w:rPr>
        <w:t xml:space="preserve">oznacza współczynnik dyskontowania dla danego roku realizacji projektu, </w:t>
      </w:r>
      <w:r w:rsidRPr="00C50D37">
        <w:rPr>
          <w:rStyle w:val="Bodytext2Bold"/>
          <w:rFonts w:ascii="Neue Haas Grotesk Text Pro" w:hAnsi="Neue Haas Grotesk Text Pro"/>
        </w:rPr>
        <w:t xml:space="preserve">r </w:t>
      </w:r>
      <w:r w:rsidRPr="00C50D37">
        <w:rPr>
          <w:rFonts w:ascii="Neue Haas Grotesk Text Pro" w:hAnsi="Neue Haas Grotesk Text Pro"/>
        </w:rPr>
        <w:t xml:space="preserve">oznacza stopę dyskontową, </w:t>
      </w:r>
      <w:r w:rsidRPr="00C50D37">
        <w:rPr>
          <w:rStyle w:val="Bodytext2Bold"/>
          <w:rFonts w:ascii="Neue Haas Grotesk Text Pro" w:hAnsi="Neue Haas Grotesk Text Pro"/>
        </w:rPr>
        <w:t xml:space="preserve">t </w:t>
      </w:r>
      <w:r w:rsidRPr="00C50D37">
        <w:rPr>
          <w:rFonts w:ascii="Neue Haas Grotesk Text Pro" w:hAnsi="Neue Haas Grotesk Text Pro"/>
        </w:rPr>
        <w:t>oznacza liczbę lat między rokiem, dla którego jest ustalany współczynnik dyskontowania a rokiem, w którym pomoc jest przyznawana</w:t>
      </w:r>
      <w:r w:rsidRPr="00C50D37">
        <w:rPr>
          <w:rFonts w:ascii="Neue Haas Grotesk Text Pro" w:hAnsi="Neue Haas Grotesk Text Pro"/>
          <w:vertAlign w:val="superscript"/>
        </w:rPr>
        <w:footnoteReference w:id="12"/>
      </w:r>
      <w:r w:rsidRPr="00C50D37">
        <w:rPr>
          <w:rFonts w:ascii="Neue Haas Grotesk Text Pro" w:hAnsi="Neue Haas Grotesk Text Pro"/>
        </w:rPr>
        <w:t>.</w:t>
      </w:r>
    </w:p>
    <w:p w14:paraId="09305E0E" w14:textId="77777777" w:rsidR="002A5542" w:rsidRPr="00C50D37" w:rsidRDefault="002A5542">
      <w:pPr>
        <w:pStyle w:val="Bodytext20"/>
        <w:shd w:val="clear" w:color="auto" w:fill="auto"/>
        <w:spacing w:before="0" w:after="198" w:line="200" w:lineRule="exact"/>
        <w:ind w:left="300" w:hanging="140"/>
        <w:jc w:val="both"/>
        <w:rPr>
          <w:rFonts w:ascii="Neue Haas Grotesk Text Pro" w:hAnsi="Neue Haas Grotesk Text Pro"/>
        </w:rPr>
      </w:pPr>
    </w:p>
    <w:p w14:paraId="1F94FC4E" w14:textId="77777777" w:rsidR="00584527" w:rsidRPr="00C50D37" w:rsidRDefault="00E97B31">
      <w:pPr>
        <w:pStyle w:val="Bodytext20"/>
        <w:shd w:val="clear" w:color="auto" w:fill="auto"/>
        <w:spacing w:before="0" w:after="198" w:line="200" w:lineRule="exact"/>
        <w:ind w:left="30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Stopę dyskontową </w:t>
      </w:r>
      <w:r w:rsidRPr="00C50D37">
        <w:rPr>
          <w:rStyle w:val="Bodytext2Bold"/>
          <w:rFonts w:ascii="Neue Haas Grotesk Text Pro" w:hAnsi="Neue Haas Grotesk Text Pro"/>
        </w:rPr>
        <w:t xml:space="preserve">r </w:t>
      </w:r>
      <w:r w:rsidRPr="00C50D37">
        <w:rPr>
          <w:rFonts w:ascii="Neue Haas Grotesk Text Pro" w:hAnsi="Neue Haas Grotesk Text Pro"/>
        </w:rPr>
        <w:t>ustala się ze wzoru:</w:t>
      </w:r>
    </w:p>
    <w:p w14:paraId="319FFF2C" w14:textId="77777777" w:rsidR="00584527" w:rsidRPr="00C50D37" w:rsidRDefault="00E97B31">
      <w:pPr>
        <w:pStyle w:val="Bodytext30"/>
        <w:shd w:val="clear" w:color="auto" w:fill="auto"/>
        <w:spacing w:after="80" w:line="200" w:lineRule="exact"/>
        <w:ind w:right="80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r </w:t>
      </w:r>
      <w:r w:rsidRPr="00C50D37">
        <w:rPr>
          <w:rStyle w:val="Bodytext3NotBold"/>
          <w:rFonts w:ascii="Neue Haas Grotesk Text Pro" w:hAnsi="Neue Haas Grotesk Text Pro"/>
        </w:rPr>
        <w:t xml:space="preserve">= </w:t>
      </w:r>
      <w:r w:rsidRPr="00C50D37">
        <w:rPr>
          <w:rFonts w:ascii="Neue Haas Grotesk Text Pro" w:hAnsi="Neue Haas Grotesk Text Pro"/>
        </w:rPr>
        <w:t>(b + 1) / 100</w:t>
      </w:r>
    </w:p>
    <w:p w14:paraId="620D15B9" w14:textId="77777777" w:rsidR="00584527" w:rsidRPr="00C50D37" w:rsidRDefault="00E97B31">
      <w:pPr>
        <w:pStyle w:val="Bodytext20"/>
        <w:shd w:val="clear" w:color="auto" w:fill="auto"/>
        <w:spacing w:before="0" w:after="0" w:line="360" w:lineRule="exact"/>
        <w:ind w:left="30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 xml:space="preserve">- gdzie: </w:t>
      </w:r>
      <w:r w:rsidRPr="00C50D37">
        <w:rPr>
          <w:rStyle w:val="Bodytext2Bold"/>
          <w:rFonts w:ascii="Neue Haas Grotesk Text Pro" w:hAnsi="Neue Haas Grotesk Text Pro"/>
        </w:rPr>
        <w:t xml:space="preserve">r </w:t>
      </w:r>
      <w:r w:rsidRPr="00C50D37">
        <w:rPr>
          <w:rFonts w:ascii="Neue Haas Grotesk Text Pro" w:hAnsi="Neue Haas Grotesk Text Pro"/>
        </w:rPr>
        <w:t xml:space="preserve">oznacza stopę dyskontową (wyrażoną w wartościach bezwzględnych), </w:t>
      </w:r>
      <w:r w:rsidRPr="00C50D37">
        <w:rPr>
          <w:rStyle w:val="Bodytext2Bold"/>
          <w:rFonts w:ascii="Neue Haas Grotesk Text Pro" w:hAnsi="Neue Haas Grotesk Text Pro"/>
        </w:rPr>
        <w:t xml:space="preserve">b </w:t>
      </w:r>
      <w:r w:rsidRPr="00C50D37">
        <w:rPr>
          <w:rFonts w:ascii="Neue Haas Grotesk Text Pro" w:hAnsi="Neue Haas Grotesk Text Pro"/>
        </w:rPr>
        <w:t>oznacza aktualnie obowiązującą stopę bazową (wyrażoną w procentach).</w:t>
      </w:r>
    </w:p>
    <w:p w14:paraId="2B0732C6" w14:textId="77777777" w:rsidR="00584527" w:rsidRPr="00C50D37" w:rsidRDefault="00E97B31">
      <w:pPr>
        <w:pStyle w:val="Bodytext20"/>
        <w:shd w:val="clear" w:color="auto" w:fill="auto"/>
        <w:spacing w:before="0" w:after="0" w:line="360" w:lineRule="exact"/>
        <w:ind w:left="30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Stopy bazowe są publikowane przez UOKiK pod adresem:</w:t>
      </w:r>
    </w:p>
    <w:p w14:paraId="2E20DBF3" w14:textId="7054B9FB" w:rsidR="00E57B0C" w:rsidRPr="00C50D37" w:rsidRDefault="0048311F">
      <w:pPr>
        <w:pStyle w:val="Bodytext20"/>
        <w:shd w:val="clear" w:color="auto" w:fill="auto"/>
        <w:spacing w:before="0" w:after="60" w:line="360" w:lineRule="exact"/>
        <w:ind w:left="30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https://uokik.gov.pl/wyjasnienia-wzory-oraz-pomocne-pliki</w:t>
      </w:r>
      <w:hyperlink w:history="1"/>
    </w:p>
    <w:p w14:paraId="2E303E28" w14:textId="77777777" w:rsidR="00584527" w:rsidRPr="00C50D37" w:rsidRDefault="00E97B31">
      <w:pPr>
        <w:pStyle w:val="Bodytext20"/>
        <w:numPr>
          <w:ilvl w:val="0"/>
          <w:numId w:val="4"/>
        </w:numPr>
        <w:shd w:val="clear" w:color="auto" w:fill="auto"/>
        <w:tabs>
          <w:tab w:val="left" w:pos="440"/>
        </w:tabs>
        <w:spacing w:before="0" w:after="0" w:line="360" w:lineRule="exact"/>
        <w:ind w:firstLine="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W przypadku projektu, którego przewidywany okres realizacji nie przekracza 12 miesięcy, plan</w:t>
      </w:r>
    </w:p>
    <w:p w14:paraId="0BCD4C64" w14:textId="77777777" w:rsidR="00584527" w:rsidRPr="00C50D37" w:rsidRDefault="00E97B31">
      <w:pPr>
        <w:pStyle w:val="Bodytext20"/>
        <w:shd w:val="clear" w:color="auto" w:fill="auto"/>
        <w:spacing w:before="0" w:after="0" w:line="360" w:lineRule="exact"/>
        <w:ind w:left="30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finansowy sporządza się dla całego tego okresu, bez podziału na poszczególne lata. W tym przypadku:</w:t>
      </w:r>
    </w:p>
    <w:p w14:paraId="5DF85338" w14:textId="77777777" w:rsidR="00584527" w:rsidRPr="00C50D37" w:rsidRDefault="00E97B31">
      <w:pPr>
        <w:pStyle w:val="Bodytext20"/>
        <w:numPr>
          <w:ilvl w:val="0"/>
          <w:numId w:val="10"/>
        </w:numPr>
        <w:shd w:val="clear" w:color="auto" w:fill="auto"/>
        <w:tabs>
          <w:tab w:val="left" w:pos="528"/>
        </w:tabs>
        <w:spacing w:before="0" w:after="0" w:line="360" w:lineRule="exact"/>
        <w:ind w:left="30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ustala się jedną wartość nominalną pomocy dla całego okresu realizacji projektu, zgodnie ze wzorem określonym w pkt 14,</w:t>
      </w:r>
    </w:p>
    <w:p w14:paraId="1A9D82B5" w14:textId="77777777" w:rsidR="00584527" w:rsidRPr="00C50D37" w:rsidRDefault="00E97B31">
      <w:pPr>
        <w:pStyle w:val="Bodytext20"/>
        <w:numPr>
          <w:ilvl w:val="0"/>
          <w:numId w:val="10"/>
        </w:numPr>
        <w:shd w:val="clear" w:color="auto" w:fill="auto"/>
        <w:tabs>
          <w:tab w:val="left" w:pos="528"/>
        </w:tabs>
        <w:spacing w:before="0" w:after="0" w:line="360" w:lineRule="exact"/>
        <w:ind w:left="30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ustala się jedną wartość nominalną rozsądnego zysku dla całego okresu realizacji projektu, zgodnie ze wzorem określonym w pkt 16,</w:t>
      </w:r>
    </w:p>
    <w:p w14:paraId="27AC1ACB" w14:textId="77777777" w:rsidR="00584527" w:rsidRPr="00C50D37" w:rsidRDefault="00E97B31">
      <w:pPr>
        <w:pStyle w:val="Bodytext20"/>
        <w:numPr>
          <w:ilvl w:val="0"/>
          <w:numId w:val="10"/>
        </w:numPr>
        <w:shd w:val="clear" w:color="auto" w:fill="auto"/>
        <w:tabs>
          <w:tab w:val="left" w:pos="528"/>
        </w:tabs>
        <w:spacing w:before="0" w:after="0" w:line="360" w:lineRule="exact"/>
        <w:ind w:left="300" w:hanging="140"/>
        <w:jc w:val="both"/>
        <w:rPr>
          <w:rFonts w:ascii="Neue Haas Grotesk Text Pro" w:hAnsi="Neue Haas Grotesk Text Pro"/>
        </w:rPr>
      </w:pPr>
      <w:r w:rsidRPr="00C50D37">
        <w:rPr>
          <w:rFonts w:ascii="Neue Haas Grotesk Text Pro" w:hAnsi="Neue Haas Grotesk Text Pro"/>
        </w:rPr>
        <w:t>maksymalną kwotę pomocy dla projektu oblicza się dyskontując wartość nominalną pomocy (o której mowa w lit. a) z zastosowaniem współczynnika dyskontowania dla roku kalendarzowego, w którym przewiduje się zakończenie realizacji projektu (wyliczonego zgodnie z pkt 18).</w:t>
      </w:r>
    </w:p>
    <w:sectPr w:rsidR="00584527" w:rsidRPr="00C50D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2" w:right="1372" w:bottom="1383" w:left="1379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8A45C" w14:textId="77777777" w:rsidR="00154B60" w:rsidRDefault="00154B60">
      <w:r>
        <w:separator/>
      </w:r>
    </w:p>
  </w:endnote>
  <w:endnote w:type="continuationSeparator" w:id="0">
    <w:p w14:paraId="75810C0C" w14:textId="77777777" w:rsidR="00154B60" w:rsidRDefault="00154B60">
      <w:r>
        <w:continuationSeparator/>
      </w:r>
    </w:p>
  </w:endnote>
  <w:endnote w:type="continuationNotice" w:id="1">
    <w:p w14:paraId="1F562E63" w14:textId="77777777" w:rsidR="00154B60" w:rsidRDefault="00154B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eue Haas Grotesk Text Pro">
    <w:altName w:val="Neue Haas Grotesk Text Pro"/>
    <w:charset w:val="EE"/>
    <w:family w:val="swiss"/>
    <w:pitch w:val="variable"/>
    <w:sig w:usb0="00000007" w:usb1="00000000" w:usb2="00000000" w:usb3="00000000" w:csb0="00000093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8E641" w14:textId="77777777" w:rsidR="00A64D16" w:rsidRDefault="00A64D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2E803" w14:textId="77777777" w:rsidR="00584527" w:rsidRDefault="00E97B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7BF6A17B" wp14:editId="3F9DF720">
              <wp:simplePos x="0" y="0"/>
              <wp:positionH relativeFrom="page">
                <wp:posOffset>3748405</wp:posOffset>
              </wp:positionH>
              <wp:positionV relativeFrom="page">
                <wp:posOffset>9967595</wp:posOffset>
              </wp:positionV>
              <wp:extent cx="69850" cy="153035"/>
              <wp:effectExtent l="0" t="4445" r="127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8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ED92B3" w14:textId="77777777" w:rsidR="00584527" w:rsidRDefault="00E97B31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 w:rsidRPr="00C50D37"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C50D37">
                            <w:fldChar w:fldCharType="separate"/>
                          </w:r>
                          <w:r w:rsidRPr="00C50D37">
                            <w:rPr>
                              <w:rStyle w:val="Headerorfooter1"/>
                            </w:rPr>
                            <w:t>#</w:t>
                          </w:r>
                          <w:r w:rsidRPr="00C50D37">
                            <w:rPr>
                              <w:rStyle w:val="Headerorfooter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F6A1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5.15pt;margin-top:784.85pt;width:5.5pt;height:12.0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" filled="f" stroked="f">
              <v:textbox style="mso-fit-shape-to-text:t" inset="0,0,0,0">
                <w:txbxContent>
                  <w:p w14:paraId="2CED92B3" w14:textId="77777777" w:rsidR="00584527" w:rsidRDefault="00E97B31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C50D37">
                      <w:rPr>
                        <w:rStyle w:val="Headerorfooter1"/>
                      </w:rPr>
                      <w:t>#</w:t>
                    </w:r>
                    <w:r w:rsidRPr="00C50D37">
                      <w:rPr>
                        <w:rStyle w:val="Headerorfooter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09A56" w14:textId="6AAE42ED" w:rsidR="00563033" w:rsidRDefault="00563033">
    <w:pPr>
      <w:pStyle w:val="Stopka"/>
    </w:pPr>
  </w:p>
  <w:p w14:paraId="620CFA90" w14:textId="77777777" w:rsidR="00A64D16" w:rsidRDefault="00A64D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414A1" w14:textId="77777777" w:rsidR="00154B60" w:rsidRDefault="00154B60">
      <w:r>
        <w:separator/>
      </w:r>
    </w:p>
  </w:footnote>
  <w:footnote w:type="continuationSeparator" w:id="0">
    <w:p w14:paraId="562891F0" w14:textId="77777777" w:rsidR="00154B60" w:rsidRDefault="00154B60">
      <w:r>
        <w:continuationSeparator/>
      </w:r>
    </w:p>
  </w:footnote>
  <w:footnote w:type="continuationNotice" w:id="1">
    <w:p w14:paraId="034EFD5D" w14:textId="77777777" w:rsidR="00154B60" w:rsidRDefault="00154B60"/>
  </w:footnote>
  <w:footnote w:id="2">
    <w:p w14:paraId="2A1E61D0" w14:textId="433BE70D" w:rsidR="00584527" w:rsidRDefault="00E97B31">
      <w:pPr>
        <w:pStyle w:val="Footnote0"/>
        <w:shd w:val="clear" w:color="auto" w:fill="auto"/>
        <w:tabs>
          <w:tab w:val="left" w:pos="125"/>
        </w:tabs>
        <w:spacing w:line="160" w:lineRule="exact"/>
        <w:ind w:firstLine="0"/>
      </w:pPr>
      <w:r>
        <w:rPr>
          <w:vertAlign w:val="superscript"/>
        </w:rPr>
        <w:footnoteRef/>
      </w:r>
      <w:r>
        <w:tab/>
        <w:t>np. pomoc na projekt z zakresu kultury udzielana jako pomoc</w:t>
      </w:r>
      <w:r w:rsidR="00B848A6">
        <w:t xml:space="preserve"> </w:t>
      </w:r>
      <w:r w:rsidR="00B848A6" w:rsidRPr="00E0361A">
        <w:rPr>
          <w:i/>
          <w:iCs/>
        </w:rPr>
        <w:t xml:space="preserve">de </w:t>
      </w:r>
      <w:proofErr w:type="spellStart"/>
      <w:r w:rsidR="00B848A6" w:rsidRPr="00E0361A">
        <w:rPr>
          <w:i/>
          <w:iCs/>
        </w:rPr>
        <w:t>minimis</w:t>
      </w:r>
      <w:proofErr w:type="spellEnd"/>
      <w:r>
        <w:t xml:space="preserve"> </w:t>
      </w:r>
    </w:p>
  </w:footnote>
  <w:footnote w:id="3">
    <w:p w14:paraId="6A9B4492" w14:textId="77777777" w:rsidR="00584527" w:rsidRDefault="00E97B31">
      <w:pPr>
        <w:pStyle w:val="Footnote0"/>
        <w:shd w:val="clear" w:color="auto" w:fill="auto"/>
        <w:tabs>
          <w:tab w:val="left" w:pos="134"/>
        </w:tabs>
        <w:spacing w:line="192" w:lineRule="exact"/>
        <w:ind w:firstLine="0"/>
      </w:pPr>
      <w:r>
        <w:rPr>
          <w:vertAlign w:val="superscript"/>
        </w:rPr>
        <w:footnoteRef/>
      </w:r>
      <w:r>
        <w:tab/>
        <w:t>np. projekt polegający na modernizacji budynku instytucji kultury lub nabyciu środków trwałych służących do wykonywania działalności kulturalnej</w:t>
      </w:r>
    </w:p>
  </w:footnote>
  <w:footnote w:id="4">
    <w:p w14:paraId="61A29756" w14:textId="77777777" w:rsidR="00584527" w:rsidRPr="00295797" w:rsidRDefault="00E97B31">
      <w:pPr>
        <w:pStyle w:val="Footnote0"/>
        <w:shd w:val="clear" w:color="auto" w:fill="auto"/>
        <w:tabs>
          <w:tab w:val="left" w:pos="115"/>
        </w:tabs>
        <w:spacing w:line="192" w:lineRule="exact"/>
        <w:ind w:firstLine="0"/>
        <w:rPr>
          <w:rFonts w:ascii="Neue Haas Grotesk Text Pro" w:hAnsi="Neue Haas Grotesk Text Pro"/>
        </w:rPr>
      </w:pPr>
      <w:r>
        <w:rPr>
          <w:vertAlign w:val="superscript"/>
        </w:rPr>
        <w:footnoteRef/>
      </w:r>
      <w:r>
        <w:tab/>
      </w:r>
      <w:r w:rsidRPr="00295797">
        <w:rPr>
          <w:rFonts w:ascii="Neue Haas Grotesk Text Pro" w:hAnsi="Neue Haas Grotesk Text Pro"/>
        </w:rPr>
        <w:t>Przykładowo kosztami bezpośrednimi projektu polegającego na organizacji wydarzenia kulturalnego mogą być:</w:t>
      </w:r>
    </w:p>
    <w:p w14:paraId="3594B993" w14:textId="77777777" w:rsidR="00584527" w:rsidRPr="00295797" w:rsidRDefault="00E97B31">
      <w:pPr>
        <w:pStyle w:val="Footnote0"/>
        <w:numPr>
          <w:ilvl w:val="0"/>
          <w:numId w:val="1"/>
        </w:numPr>
        <w:shd w:val="clear" w:color="auto" w:fill="auto"/>
        <w:tabs>
          <w:tab w:val="left" w:pos="745"/>
        </w:tabs>
        <w:spacing w:line="192" w:lineRule="exact"/>
        <w:ind w:left="380" w:firstLine="0"/>
        <w:rPr>
          <w:rFonts w:ascii="Neue Haas Grotesk Text Pro" w:hAnsi="Neue Haas Grotesk Text Pro"/>
        </w:rPr>
      </w:pPr>
      <w:r w:rsidRPr="00295797">
        <w:rPr>
          <w:rFonts w:ascii="Neue Haas Grotesk Text Pro" w:hAnsi="Neue Haas Grotesk Text Pro"/>
        </w:rPr>
        <w:t>koszty wynagrodzeń wykonawców zewnętrznych uczestniczących w wydarzeniu kulturalnym,</w:t>
      </w:r>
    </w:p>
    <w:p w14:paraId="25A0157E" w14:textId="77777777" w:rsidR="00584527" w:rsidRPr="00295797" w:rsidRDefault="00E97B31">
      <w:pPr>
        <w:pStyle w:val="Footnote0"/>
        <w:numPr>
          <w:ilvl w:val="0"/>
          <w:numId w:val="1"/>
        </w:numPr>
        <w:shd w:val="clear" w:color="auto" w:fill="auto"/>
        <w:tabs>
          <w:tab w:val="left" w:pos="745"/>
        </w:tabs>
        <w:spacing w:line="192" w:lineRule="exact"/>
        <w:ind w:left="380" w:firstLine="0"/>
        <w:rPr>
          <w:rFonts w:ascii="Neue Haas Grotesk Text Pro" w:hAnsi="Neue Haas Grotesk Text Pro"/>
        </w:rPr>
      </w:pPr>
      <w:r w:rsidRPr="00295797">
        <w:rPr>
          <w:rFonts w:ascii="Neue Haas Grotesk Text Pro" w:hAnsi="Neue Haas Grotesk Text Pro"/>
        </w:rPr>
        <w:t>koszty nabycia praw do odtworzenia utworów w trakcie wydarzenia kulturalnego,</w:t>
      </w:r>
    </w:p>
    <w:p w14:paraId="09655B7E" w14:textId="77777777" w:rsidR="00584527" w:rsidRPr="00295797" w:rsidRDefault="00E97B31">
      <w:pPr>
        <w:pStyle w:val="Footnote0"/>
        <w:numPr>
          <w:ilvl w:val="0"/>
          <w:numId w:val="1"/>
        </w:numPr>
        <w:shd w:val="clear" w:color="auto" w:fill="auto"/>
        <w:tabs>
          <w:tab w:val="left" w:pos="745"/>
        </w:tabs>
        <w:spacing w:line="192" w:lineRule="exact"/>
        <w:ind w:left="380" w:firstLine="0"/>
        <w:rPr>
          <w:rFonts w:ascii="Neue Haas Grotesk Text Pro" w:hAnsi="Neue Haas Grotesk Text Pro"/>
        </w:rPr>
      </w:pPr>
      <w:r w:rsidRPr="00295797">
        <w:rPr>
          <w:rFonts w:ascii="Neue Haas Grotesk Text Pro" w:hAnsi="Neue Haas Grotesk Text Pro"/>
        </w:rPr>
        <w:t>koszty wynajmu pomieszczeń na potrzeby organizacji wydarzenia kulturalnego,</w:t>
      </w:r>
    </w:p>
    <w:p w14:paraId="1073A6A6" w14:textId="77777777" w:rsidR="00584527" w:rsidRPr="00295797" w:rsidRDefault="00E97B31">
      <w:pPr>
        <w:pStyle w:val="Footnote0"/>
        <w:numPr>
          <w:ilvl w:val="0"/>
          <w:numId w:val="1"/>
        </w:numPr>
        <w:shd w:val="clear" w:color="auto" w:fill="auto"/>
        <w:tabs>
          <w:tab w:val="left" w:pos="740"/>
        </w:tabs>
        <w:spacing w:line="192" w:lineRule="exact"/>
        <w:ind w:left="380" w:firstLine="0"/>
        <w:rPr>
          <w:rFonts w:ascii="Neue Haas Grotesk Text Pro" w:hAnsi="Neue Haas Grotesk Text Pro"/>
        </w:rPr>
      </w:pPr>
      <w:r w:rsidRPr="00295797">
        <w:rPr>
          <w:rFonts w:ascii="Neue Haas Grotesk Text Pro" w:hAnsi="Neue Haas Grotesk Text Pro"/>
        </w:rPr>
        <w:t>koszty materiałów nabytych na potrzeby organizacji wydarzenia kulturalnego.</w:t>
      </w:r>
    </w:p>
  </w:footnote>
  <w:footnote w:id="5">
    <w:p w14:paraId="3FCCF8C9" w14:textId="6C1BBA68" w:rsidR="00584527" w:rsidRPr="00295797" w:rsidRDefault="00E97B31">
      <w:pPr>
        <w:pStyle w:val="Footnote0"/>
        <w:shd w:val="clear" w:color="auto" w:fill="auto"/>
        <w:tabs>
          <w:tab w:val="left" w:pos="120"/>
        </w:tabs>
        <w:spacing w:line="192" w:lineRule="exact"/>
        <w:ind w:firstLine="0"/>
        <w:rPr>
          <w:rFonts w:ascii="Neue Haas Grotesk Text Pro" w:hAnsi="Neue Haas Grotesk Text Pro"/>
        </w:rPr>
      </w:pPr>
      <w:r w:rsidRPr="00295797">
        <w:rPr>
          <w:rFonts w:ascii="Neue Haas Grotesk Text Pro" w:hAnsi="Neue Haas Grotesk Text Pro"/>
          <w:vertAlign w:val="superscript"/>
        </w:rPr>
        <w:footnoteRef/>
      </w:r>
      <w:r w:rsidRPr="00295797">
        <w:rPr>
          <w:rFonts w:ascii="Neue Haas Grotesk Text Pro" w:hAnsi="Neue Haas Grotesk Text Pro"/>
        </w:rPr>
        <w:tab/>
        <w:t xml:space="preserve">Przykładowo kosztami </w:t>
      </w:r>
      <w:r w:rsidR="00BF1176" w:rsidRPr="00295797">
        <w:rPr>
          <w:rFonts w:ascii="Neue Haas Grotesk Text Pro" w:hAnsi="Neue Haas Grotesk Text Pro"/>
        </w:rPr>
        <w:t xml:space="preserve">pośrednimi </w:t>
      </w:r>
      <w:r w:rsidRPr="00295797">
        <w:rPr>
          <w:rFonts w:ascii="Neue Haas Grotesk Text Pro" w:hAnsi="Neue Haas Grotesk Text Pro"/>
        </w:rPr>
        <w:t>projektu mogą być:</w:t>
      </w:r>
    </w:p>
    <w:p w14:paraId="3570FFA0" w14:textId="5100B4C8" w:rsidR="00584527" w:rsidRPr="00295797" w:rsidRDefault="00E97B31">
      <w:pPr>
        <w:pStyle w:val="Footnote0"/>
        <w:numPr>
          <w:ilvl w:val="0"/>
          <w:numId w:val="2"/>
        </w:numPr>
        <w:shd w:val="clear" w:color="auto" w:fill="auto"/>
        <w:tabs>
          <w:tab w:val="left" w:pos="765"/>
        </w:tabs>
        <w:spacing w:line="192" w:lineRule="exact"/>
        <w:ind w:left="400" w:firstLine="0"/>
        <w:rPr>
          <w:rFonts w:ascii="Neue Haas Grotesk Text Pro" w:hAnsi="Neue Haas Grotesk Text Pro"/>
        </w:rPr>
      </w:pPr>
      <w:r w:rsidRPr="00295797">
        <w:rPr>
          <w:rFonts w:ascii="Neue Haas Grotesk Text Pro" w:hAnsi="Neue Haas Grotesk Text Pro"/>
        </w:rPr>
        <w:t xml:space="preserve">koszty </w:t>
      </w:r>
      <w:r w:rsidR="0003573C" w:rsidRPr="00295797">
        <w:rPr>
          <w:rFonts w:ascii="Neue Haas Grotesk Text Pro" w:hAnsi="Neue Haas Grotesk Text Pro"/>
        </w:rPr>
        <w:t>usług prawnych nieświadczonych przez personel Wnioskodawcy,</w:t>
      </w:r>
    </w:p>
    <w:p w14:paraId="11EE12C2" w14:textId="670EDB4B" w:rsidR="00584527" w:rsidRPr="00295797" w:rsidRDefault="00E97B31" w:rsidP="00145F3C">
      <w:pPr>
        <w:pStyle w:val="Footnote0"/>
        <w:numPr>
          <w:ilvl w:val="0"/>
          <w:numId w:val="2"/>
        </w:numPr>
        <w:shd w:val="clear" w:color="auto" w:fill="auto"/>
        <w:tabs>
          <w:tab w:val="left" w:pos="760"/>
        </w:tabs>
        <w:spacing w:line="192" w:lineRule="exact"/>
        <w:ind w:left="400" w:firstLine="0"/>
        <w:rPr>
          <w:rFonts w:ascii="Neue Haas Grotesk Text Pro" w:hAnsi="Neue Haas Grotesk Text Pro"/>
        </w:rPr>
      </w:pPr>
      <w:r w:rsidRPr="00295797">
        <w:rPr>
          <w:rFonts w:ascii="Neue Haas Grotesk Text Pro" w:hAnsi="Neue Haas Grotesk Text Pro"/>
        </w:rPr>
        <w:t>koszty pomieszczeń trwale zajmowanych przez beneficjenta, które są okresowo wykorzystywane na cele projektu</w:t>
      </w:r>
    </w:p>
  </w:footnote>
  <w:footnote w:id="6">
    <w:p w14:paraId="2163C21A" w14:textId="738CF4CC" w:rsidR="009737D1" w:rsidRPr="00295797" w:rsidRDefault="009737D1">
      <w:pPr>
        <w:pStyle w:val="Tekstprzypisudolnego"/>
        <w:rPr>
          <w:rFonts w:ascii="Neue Haas Grotesk Text Pro" w:hAnsi="Neue Haas Grotesk Text Pro"/>
        </w:rPr>
      </w:pPr>
      <w:r w:rsidRPr="00295797">
        <w:rPr>
          <w:rFonts w:ascii="Neue Haas Grotesk Text Pro" w:eastAsia="Tahoma" w:hAnsi="Neue Haas Grotesk Text Pro" w:cs="Tahoma"/>
          <w:sz w:val="15"/>
          <w:szCs w:val="15"/>
          <w:vertAlign w:val="superscript"/>
        </w:rPr>
        <w:footnoteRef/>
      </w:r>
      <w:r w:rsidRPr="00295797">
        <w:rPr>
          <w:rFonts w:ascii="Neue Haas Grotesk Text Pro" w:eastAsia="Tahoma" w:hAnsi="Neue Haas Grotesk Text Pro" w:cs="Tahoma"/>
          <w:sz w:val="15"/>
          <w:szCs w:val="15"/>
        </w:rPr>
        <w:t xml:space="preserve"> W przypadku projektu realizowanego w Działaniu 2 Programu „Kultura” przychód obliczany jest dla całego projektu tj. z uwzględnieniem wszystkich Partnerów uczestniczących w projekcie.</w:t>
      </w:r>
    </w:p>
  </w:footnote>
  <w:footnote w:id="7">
    <w:p w14:paraId="489E60E6" w14:textId="7CFF1CD0" w:rsidR="00584527" w:rsidRPr="00295797" w:rsidRDefault="00E97B31">
      <w:pPr>
        <w:pStyle w:val="Footnote0"/>
        <w:shd w:val="clear" w:color="auto" w:fill="auto"/>
        <w:tabs>
          <w:tab w:val="left" w:pos="163"/>
        </w:tabs>
        <w:spacing w:line="192" w:lineRule="exact"/>
        <w:ind w:firstLine="0"/>
        <w:rPr>
          <w:rFonts w:ascii="Neue Haas Grotesk Text Pro" w:hAnsi="Neue Haas Grotesk Text Pro"/>
        </w:rPr>
      </w:pPr>
      <w:r w:rsidRPr="00295797">
        <w:rPr>
          <w:rFonts w:ascii="Neue Haas Grotesk Text Pro" w:hAnsi="Neue Haas Grotesk Text Pro"/>
          <w:vertAlign w:val="superscript"/>
        </w:rPr>
        <w:footnoteRef/>
      </w:r>
      <w:r w:rsidRPr="00295797">
        <w:rPr>
          <w:rFonts w:ascii="Neue Haas Grotesk Text Pro" w:hAnsi="Neue Haas Grotesk Text Pro"/>
        </w:rPr>
        <w:tab/>
        <w:t xml:space="preserve">Jeżeli np. pomoc przyznano na organizację festiwalu filmowego, to przychodami projektu są m.in. przychody ze sprzedaży biletów (karnetów); ich wysokość można ustalić bezpośrednio na podstawie dowodów księgowych (np. raportów kasowych). Jeżeli jednak pomocą nie jest objęty cały festiwal, a jedynie projekcja na nim niektórych filmów (np. pochodzących z danego kraju X), przy czym karnety festiwalowe upoważniają do obejrzenia wszystkich filmów prezentowanych na festiwalu, to niezbędne będzie zastosowanie </w:t>
      </w:r>
      <w:r w:rsidR="00C50D37" w:rsidRPr="00295797">
        <w:rPr>
          <w:rFonts w:ascii="Neue Haas Grotesk Text Pro" w:hAnsi="Neue Haas Grotesk Text Pro"/>
        </w:rPr>
        <w:t>odpowiedniego podziału</w:t>
      </w:r>
      <w:r w:rsidRPr="00295797">
        <w:rPr>
          <w:rFonts w:ascii="Neue Haas Grotesk Text Pro" w:hAnsi="Neue Haas Grotesk Text Pro"/>
        </w:rPr>
        <w:t xml:space="preserve"> przyporządkowującego filmom z kraju X odpowiednią część przychodów ze sprzedaży karnetów. </w:t>
      </w:r>
      <w:r w:rsidR="00C50D37" w:rsidRPr="00295797">
        <w:rPr>
          <w:rFonts w:ascii="Neue Haas Grotesk Text Pro" w:hAnsi="Neue Haas Grotesk Text Pro"/>
        </w:rPr>
        <w:t>Kryterium takiego podziału</w:t>
      </w:r>
      <w:r w:rsidRPr="00295797">
        <w:rPr>
          <w:rFonts w:ascii="Neue Haas Grotesk Text Pro" w:hAnsi="Neue Haas Grotesk Text Pro"/>
        </w:rPr>
        <w:t xml:space="preserve"> mógłby np. być udział projekcji filmów z kraju X w ogólnej liczbie projekcji filmów wyświetlonych na festiwalu.</w:t>
      </w:r>
    </w:p>
  </w:footnote>
  <w:footnote w:id="8">
    <w:p w14:paraId="7EF8435F" w14:textId="77777777" w:rsidR="00584527" w:rsidRDefault="00E97B31">
      <w:pPr>
        <w:pStyle w:val="Footnote0"/>
        <w:shd w:val="clear" w:color="auto" w:fill="auto"/>
        <w:tabs>
          <w:tab w:val="left" w:pos="106"/>
        </w:tabs>
        <w:spacing w:line="150" w:lineRule="exact"/>
        <w:ind w:firstLine="0"/>
      </w:pPr>
      <w:r w:rsidRPr="00295797">
        <w:rPr>
          <w:rFonts w:ascii="Neue Haas Grotesk Text Pro" w:hAnsi="Neue Haas Grotesk Text Pro"/>
          <w:vertAlign w:val="superscript"/>
        </w:rPr>
        <w:footnoteRef/>
      </w:r>
      <w:r w:rsidRPr="00295797">
        <w:rPr>
          <w:rFonts w:ascii="Neue Haas Grotesk Text Pro" w:hAnsi="Neue Haas Grotesk Text Pro"/>
        </w:rPr>
        <w:tab/>
        <w:t>w niniejszym dokumencie przez okres realizacji projektu rozumie się okres, w którym są ponoszone koszty kwalifikowane</w:t>
      </w:r>
    </w:p>
  </w:footnote>
  <w:footnote w:id="9">
    <w:p w14:paraId="153DA254" w14:textId="1AE8AAC8" w:rsidR="00584527" w:rsidRPr="00295797" w:rsidRDefault="00E97B31">
      <w:pPr>
        <w:pStyle w:val="Footnote0"/>
        <w:shd w:val="clear" w:color="auto" w:fill="auto"/>
        <w:tabs>
          <w:tab w:val="left" w:pos="115"/>
        </w:tabs>
        <w:spacing w:line="192" w:lineRule="exact"/>
        <w:ind w:firstLine="0"/>
        <w:rPr>
          <w:rFonts w:ascii="Neue Haas Grotesk Text Pro" w:hAnsi="Neue Haas Grotesk Text Pro"/>
        </w:rPr>
      </w:pPr>
      <w:r w:rsidRPr="00295797">
        <w:rPr>
          <w:rFonts w:ascii="Neue Haas Grotesk Text Pro" w:hAnsi="Neue Haas Grotesk Text Pro"/>
          <w:vertAlign w:val="superscript"/>
        </w:rPr>
        <w:footnoteRef/>
      </w:r>
      <w:r w:rsidRPr="00295797">
        <w:rPr>
          <w:rFonts w:ascii="Neue Haas Grotesk Text Pro" w:hAnsi="Neue Haas Grotesk Text Pro"/>
        </w:rPr>
        <w:tab/>
      </w:r>
      <w:r w:rsidR="00295797" w:rsidRPr="00295797">
        <w:rPr>
          <w:rFonts w:ascii="Neue Haas Grotesk Text Pro" w:hAnsi="Neue Haas Grotesk Text Pro"/>
        </w:rPr>
        <w:t>P</w:t>
      </w:r>
      <w:r w:rsidRPr="00295797">
        <w:rPr>
          <w:rFonts w:ascii="Neue Haas Grotesk Text Pro" w:hAnsi="Neue Haas Grotesk Text Pro"/>
        </w:rPr>
        <w:t>rzykładowo w maju 202</w:t>
      </w:r>
      <w:r w:rsidR="00C50D37" w:rsidRPr="00295797">
        <w:rPr>
          <w:rFonts w:ascii="Neue Haas Grotesk Text Pro" w:hAnsi="Neue Haas Grotesk Text Pro"/>
        </w:rPr>
        <w:t>6</w:t>
      </w:r>
      <w:r w:rsidRPr="00295797">
        <w:rPr>
          <w:rFonts w:ascii="Neue Haas Grotesk Text Pro" w:hAnsi="Neue Haas Grotesk Text Pro"/>
        </w:rPr>
        <w:t xml:space="preserve"> r. stopa</w:t>
      </w:r>
      <w:r w:rsidR="006951DB" w:rsidRPr="00295797">
        <w:rPr>
          <w:rFonts w:ascii="Neue Haas Grotesk Text Pro" w:hAnsi="Neue Haas Grotesk Text Pro"/>
        </w:rPr>
        <w:t xml:space="preserve"> </w:t>
      </w:r>
      <w:proofErr w:type="spellStart"/>
      <w:r w:rsidR="006951DB" w:rsidRPr="00295797">
        <w:rPr>
          <w:rFonts w:ascii="Neue Haas Grotesk Text Pro" w:hAnsi="Neue Haas Grotesk Text Pro"/>
          <w:i/>
          <w:iCs/>
        </w:rPr>
        <w:t>swap</w:t>
      </w:r>
      <w:proofErr w:type="spellEnd"/>
      <w:r w:rsidRPr="00295797">
        <w:rPr>
          <w:rFonts w:ascii="Neue Haas Grotesk Text Pro" w:hAnsi="Neue Haas Grotesk Text Pro"/>
        </w:rPr>
        <w:t xml:space="preserve"> dla trzyletnich zobowiązań wyrażonych w złotych polskich wynosi </w:t>
      </w:r>
      <w:r w:rsidR="00C50D37" w:rsidRPr="00295797">
        <w:rPr>
          <w:rFonts w:ascii="Neue Haas Grotesk Text Pro" w:hAnsi="Neue Haas Grotesk Text Pro"/>
        </w:rPr>
        <w:t>3,97</w:t>
      </w:r>
      <w:r w:rsidRPr="00295797">
        <w:rPr>
          <w:rFonts w:ascii="Neue Haas Grotesk Text Pro" w:hAnsi="Neue Haas Grotesk Text Pro"/>
        </w:rPr>
        <w:t xml:space="preserve">%; zatem stopa rozsądnego zysku dla projektu trwającego dwa lata (wyrażona w wartościach bezwzględnych) wynosi </w:t>
      </w:r>
      <w:r w:rsidR="00C50D37" w:rsidRPr="00295797">
        <w:rPr>
          <w:rFonts w:ascii="Neue Haas Grotesk Text Pro" w:hAnsi="Neue Haas Grotesk Text Pro"/>
        </w:rPr>
        <w:t>3,97</w:t>
      </w:r>
      <w:r w:rsidRPr="00295797">
        <w:rPr>
          <w:rFonts w:ascii="Neue Haas Grotesk Text Pro" w:hAnsi="Neue Haas Grotesk Text Pro"/>
        </w:rPr>
        <w:t>/100 = 0,0</w:t>
      </w:r>
      <w:r w:rsidR="00C50D37" w:rsidRPr="00295797">
        <w:rPr>
          <w:rFonts w:ascii="Neue Haas Grotesk Text Pro" w:hAnsi="Neue Haas Grotesk Text Pro"/>
        </w:rPr>
        <w:t>397</w:t>
      </w:r>
    </w:p>
  </w:footnote>
  <w:footnote w:id="10">
    <w:p w14:paraId="78892C15" w14:textId="77777777" w:rsidR="00584527" w:rsidRPr="00295797" w:rsidRDefault="00E97B31">
      <w:pPr>
        <w:pStyle w:val="Footnote0"/>
        <w:shd w:val="clear" w:color="auto" w:fill="auto"/>
        <w:tabs>
          <w:tab w:val="left" w:pos="125"/>
        </w:tabs>
        <w:spacing w:line="202" w:lineRule="exact"/>
        <w:ind w:firstLine="0"/>
        <w:rPr>
          <w:rFonts w:ascii="Neue Haas Grotesk Text Pro" w:hAnsi="Neue Haas Grotesk Text Pro"/>
        </w:rPr>
      </w:pPr>
      <w:r w:rsidRPr="00295797">
        <w:rPr>
          <w:rFonts w:ascii="Neue Haas Grotesk Text Pro" w:hAnsi="Neue Haas Grotesk Text Pro"/>
          <w:vertAlign w:val="superscript"/>
        </w:rPr>
        <w:footnoteRef/>
      </w:r>
      <w:r w:rsidRPr="00295797">
        <w:rPr>
          <w:rFonts w:ascii="Neue Haas Grotesk Text Pro" w:hAnsi="Neue Haas Grotesk Text Pro"/>
        </w:rPr>
        <w:tab/>
        <w:t>np. dla projektu trwającego 17 miesięcy stosuje się jednoroczną stopę</w:t>
      </w:r>
      <w:r w:rsidR="00CC6762" w:rsidRPr="00295797">
        <w:rPr>
          <w:rFonts w:ascii="Neue Haas Grotesk Text Pro" w:hAnsi="Neue Haas Grotesk Text Pro"/>
        </w:rPr>
        <w:t xml:space="preserve"> </w:t>
      </w:r>
      <w:proofErr w:type="spellStart"/>
      <w:r w:rsidR="00CC6762" w:rsidRPr="00295797">
        <w:rPr>
          <w:rFonts w:ascii="Neue Haas Grotesk Text Pro" w:hAnsi="Neue Haas Grotesk Text Pro"/>
          <w:i/>
          <w:iCs/>
        </w:rPr>
        <w:t>swap</w:t>
      </w:r>
      <w:proofErr w:type="spellEnd"/>
      <w:r w:rsidRPr="00295797">
        <w:rPr>
          <w:rFonts w:ascii="Neue Haas Grotesk Text Pro" w:hAnsi="Neue Haas Grotesk Text Pro"/>
        </w:rPr>
        <w:t xml:space="preserve"> </w:t>
      </w:r>
      <w:r w:rsidR="00084567" w:rsidRPr="00295797">
        <w:rPr>
          <w:rFonts w:ascii="Neue Haas Grotesk Text Pro" w:hAnsi="Neue Haas Grotesk Text Pro"/>
        </w:rPr>
        <w:t xml:space="preserve">zaś </w:t>
      </w:r>
      <w:r w:rsidRPr="00295797">
        <w:rPr>
          <w:rFonts w:ascii="Neue Haas Grotesk Text Pro" w:hAnsi="Neue Haas Grotesk Text Pro"/>
        </w:rPr>
        <w:t>dla</w:t>
      </w:r>
      <w:r w:rsidR="00084567" w:rsidRPr="00295797">
        <w:rPr>
          <w:rFonts w:ascii="Neue Haas Grotesk Text Pro" w:hAnsi="Neue Haas Grotesk Text Pro"/>
        </w:rPr>
        <w:t xml:space="preserve"> </w:t>
      </w:r>
      <w:r w:rsidRPr="00295797">
        <w:rPr>
          <w:rFonts w:ascii="Neue Haas Grotesk Text Pro" w:hAnsi="Neue Haas Grotesk Text Pro"/>
        </w:rPr>
        <w:t>projektu trwającego 18 miesięcy - dwuletnią stop</w:t>
      </w:r>
      <w:r w:rsidR="00CC6762" w:rsidRPr="00295797">
        <w:rPr>
          <w:rFonts w:ascii="Neue Haas Grotesk Text Pro" w:hAnsi="Neue Haas Grotesk Text Pro"/>
        </w:rPr>
        <w:t xml:space="preserve">ę </w:t>
      </w:r>
      <w:proofErr w:type="spellStart"/>
      <w:r w:rsidR="00CC6762" w:rsidRPr="00295797">
        <w:rPr>
          <w:rFonts w:ascii="Neue Haas Grotesk Text Pro" w:hAnsi="Neue Haas Grotesk Text Pro"/>
          <w:i/>
          <w:iCs/>
        </w:rPr>
        <w:t>swap</w:t>
      </w:r>
      <w:proofErr w:type="spellEnd"/>
    </w:p>
  </w:footnote>
  <w:footnote w:id="11">
    <w:p w14:paraId="416D0AFA" w14:textId="77777777" w:rsidR="00584527" w:rsidRDefault="00E97B31">
      <w:pPr>
        <w:pStyle w:val="Footnote0"/>
        <w:shd w:val="clear" w:color="auto" w:fill="auto"/>
        <w:tabs>
          <w:tab w:val="left" w:pos="211"/>
        </w:tabs>
        <w:spacing w:line="197" w:lineRule="exact"/>
        <w:ind w:firstLine="0"/>
      </w:pPr>
      <w:r w:rsidRPr="00295797">
        <w:rPr>
          <w:rFonts w:ascii="Neue Haas Grotesk Text Pro" w:hAnsi="Neue Haas Grotesk Text Pro"/>
          <w:vertAlign w:val="superscript"/>
        </w:rPr>
        <w:footnoteRef/>
      </w:r>
      <w:r w:rsidRPr="00295797">
        <w:rPr>
          <w:rFonts w:ascii="Neue Haas Grotesk Text Pro" w:hAnsi="Neue Haas Grotesk Text Pro"/>
        </w:rPr>
        <w:tab/>
        <w:t>Wyliczenie maksymalnej kwoty pomocy zgodnie ze wzorem podanym w pkt 20 nie wymaga uprzedniego ustalenia wartości nominalnej rozsądnego zysku. Jednak ustalenie tej wartości ułatwia weryfikację prawidłowości całokształtu obliczeń opisywanych w niniejszej części dokumentu.</w:t>
      </w:r>
    </w:p>
  </w:footnote>
  <w:footnote w:id="12">
    <w:p w14:paraId="0F4B01A6" w14:textId="5F2A62C4" w:rsidR="00584527" w:rsidRPr="00295797" w:rsidRDefault="00E97B31">
      <w:pPr>
        <w:pStyle w:val="Footnote0"/>
        <w:shd w:val="clear" w:color="auto" w:fill="auto"/>
        <w:tabs>
          <w:tab w:val="left" w:pos="158"/>
        </w:tabs>
        <w:spacing w:line="192" w:lineRule="exact"/>
        <w:ind w:firstLine="0"/>
        <w:rPr>
          <w:rFonts w:ascii="Neue Haas Grotesk Text Pro" w:hAnsi="Neue Haas Grotesk Text Pro"/>
        </w:rPr>
      </w:pPr>
      <w:bookmarkStart w:id="0" w:name="_GoBack"/>
      <w:r w:rsidRPr="00295797">
        <w:rPr>
          <w:rFonts w:ascii="Neue Haas Grotesk Text Pro" w:hAnsi="Neue Haas Grotesk Text Pro"/>
          <w:vertAlign w:val="superscript"/>
        </w:rPr>
        <w:footnoteRef/>
      </w:r>
      <w:r w:rsidRPr="00295797">
        <w:rPr>
          <w:rFonts w:ascii="Neue Haas Grotesk Text Pro" w:hAnsi="Neue Haas Grotesk Text Pro"/>
        </w:rPr>
        <w:tab/>
        <w:t>przykładowo w maju 202</w:t>
      </w:r>
      <w:r w:rsidR="00BC6391" w:rsidRPr="00295797">
        <w:rPr>
          <w:rFonts w:ascii="Neue Haas Grotesk Text Pro" w:hAnsi="Neue Haas Grotesk Text Pro"/>
        </w:rPr>
        <w:t>6</w:t>
      </w:r>
      <w:r w:rsidRPr="00295797">
        <w:rPr>
          <w:rFonts w:ascii="Neue Haas Grotesk Text Pro" w:hAnsi="Neue Haas Grotesk Text Pro"/>
        </w:rPr>
        <w:t xml:space="preserve"> r. stopa bazowa wynosi </w:t>
      </w:r>
      <w:r w:rsidR="00BC6391" w:rsidRPr="00295797">
        <w:rPr>
          <w:rFonts w:ascii="Neue Haas Grotesk Text Pro" w:hAnsi="Neue Haas Grotesk Text Pro"/>
        </w:rPr>
        <w:t>4,30</w:t>
      </w:r>
      <w:r w:rsidRPr="00295797">
        <w:rPr>
          <w:rFonts w:ascii="Neue Haas Grotesk Text Pro" w:hAnsi="Neue Haas Grotesk Text Pro"/>
        </w:rPr>
        <w:t xml:space="preserve">%, wobec czego stopa dyskontowa wynosi </w:t>
      </w:r>
      <w:r w:rsidR="00BC6391" w:rsidRPr="00295797">
        <w:rPr>
          <w:rFonts w:ascii="Neue Haas Grotesk Text Pro" w:hAnsi="Neue Haas Grotesk Text Pro"/>
        </w:rPr>
        <w:t>5,30</w:t>
      </w:r>
      <w:r w:rsidRPr="00295797">
        <w:rPr>
          <w:rFonts w:ascii="Neue Haas Grotesk Text Pro" w:hAnsi="Neue Haas Grotesk Text Pro"/>
        </w:rPr>
        <w:t>%, czyli w wartościach bezwzględnych 0,0</w:t>
      </w:r>
      <w:r w:rsidR="00BC6391" w:rsidRPr="00295797">
        <w:rPr>
          <w:rFonts w:ascii="Neue Haas Grotesk Text Pro" w:hAnsi="Neue Haas Grotesk Text Pro"/>
        </w:rPr>
        <w:t>530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8F8B3" w14:textId="77777777" w:rsidR="00A64D16" w:rsidRDefault="00A64D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7DE8E" w14:textId="44114E90" w:rsidR="00A64D16" w:rsidRDefault="00D42420">
    <w:pPr>
      <w:pStyle w:val="Nagwek"/>
    </w:pPr>
    <w:r w:rsidRPr="008851F1">
      <w:rPr>
        <w:noProof/>
      </w:rPr>
      <w:drawing>
        <wp:anchor distT="0" distB="0" distL="114300" distR="114300" simplePos="0" relativeHeight="251670016" behindDoc="0" locked="0" layoutInCell="1" allowOverlap="1" wp14:anchorId="66FFC4F9" wp14:editId="11EA8780">
          <wp:simplePos x="0" y="0"/>
          <wp:positionH relativeFrom="column">
            <wp:posOffset>2988500</wp:posOffset>
          </wp:positionH>
          <wp:positionV relativeFrom="paragraph">
            <wp:posOffset>121788</wp:posOffset>
          </wp:positionV>
          <wp:extent cx="3259174" cy="672579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9174" cy="6725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51F1">
      <w:rPr>
        <w:rFonts w:ascii="Times New Roman" w:hAnsi="Times New Roman" w:cs="Times New Roman"/>
        <w:b/>
        <w:bCs/>
        <w:iCs/>
        <w:noProof/>
      </w:rPr>
      <w:drawing>
        <wp:anchor distT="0" distB="0" distL="114300" distR="114300" simplePos="0" relativeHeight="251665920" behindDoc="0" locked="0" layoutInCell="1" allowOverlap="1" wp14:anchorId="1F3C3964" wp14:editId="6FC3836A">
          <wp:simplePos x="0" y="0"/>
          <wp:positionH relativeFrom="margin">
            <wp:posOffset>-352425</wp:posOffset>
          </wp:positionH>
          <wp:positionV relativeFrom="paragraph">
            <wp:posOffset>142875</wp:posOffset>
          </wp:positionV>
          <wp:extent cx="1572895" cy="646430"/>
          <wp:effectExtent l="0" t="0" r="8255" b="127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4574A" w14:textId="12A99524" w:rsidR="00A64D16" w:rsidRDefault="00D42420">
    <w:pPr>
      <w:pStyle w:val="Nagwek"/>
    </w:pPr>
    <w:r w:rsidRPr="008851F1">
      <w:rPr>
        <w:noProof/>
      </w:rPr>
      <w:drawing>
        <wp:anchor distT="0" distB="0" distL="114300" distR="114300" simplePos="0" relativeHeight="251667968" behindDoc="0" locked="0" layoutInCell="1" allowOverlap="1" wp14:anchorId="771A4BAD" wp14:editId="18BDAA1B">
          <wp:simplePos x="0" y="0"/>
          <wp:positionH relativeFrom="column">
            <wp:posOffset>3019425</wp:posOffset>
          </wp:positionH>
          <wp:positionV relativeFrom="paragraph">
            <wp:posOffset>143510</wp:posOffset>
          </wp:positionV>
          <wp:extent cx="3259174" cy="672579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9174" cy="6725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51F1">
      <w:rPr>
        <w:rFonts w:ascii="Times New Roman" w:hAnsi="Times New Roman" w:cs="Times New Roman"/>
        <w:b/>
        <w:bCs/>
        <w:iCs/>
        <w:noProof/>
      </w:rPr>
      <w:drawing>
        <wp:anchor distT="0" distB="0" distL="114300" distR="114300" simplePos="0" relativeHeight="251663872" behindDoc="0" locked="0" layoutInCell="1" allowOverlap="1" wp14:anchorId="27E896FD" wp14:editId="79EC590B">
          <wp:simplePos x="0" y="0"/>
          <wp:positionH relativeFrom="margin">
            <wp:posOffset>-352425</wp:posOffset>
          </wp:positionH>
          <wp:positionV relativeFrom="paragraph">
            <wp:posOffset>114935</wp:posOffset>
          </wp:positionV>
          <wp:extent cx="1572895" cy="646430"/>
          <wp:effectExtent l="0" t="0" r="8255" b="127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89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26614DE" w14:textId="64DD238C" w:rsidR="00D42420" w:rsidRDefault="00D424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0B91"/>
    <w:multiLevelType w:val="multilevel"/>
    <w:tmpl w:val="F962B50C"/>
    <w:lvl w:ilvl="0">
      <w:start w:val="1"/>
      <w:numFmt w:val="lowerLett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F53D6E"/>
    <w:multiLevelType w:val="multilevel"/>
    <w:tmpl w:val="C472CF5C"/>
    <w:lvl w:ilvl="0">
      <w:start w:val="1"/>
      <w:numFmt w:val="lowerLett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4B16CF"/>
    <w:multiLevelType w:val="multilevel"/>
    <w:tmpl w:val="6330AA22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DF757E"/>
    <w:multiLevelType w:val="multilevel"/>
    <w:tmpl w:val="4F44429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152080"/>
    <w:multiLevelType w:val="multilevel"/>
    <w:tmpl w:val="FFE0EEC8"/>
    <w:lvl w:ilvl="0">
      <w:start w:val="1"/>
      <w:numFmt w:val="lowerLett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DC65D6"/>
    <w:multiLevelType w:val="multilevel"/>
    <w:tmpl w:val="1F242040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4264BC"/>
    <w:multiLevelType w:val="multilevel"/>
    <w:tmpl w:val="86EEE53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6E2622"/>
    <w:multiLevelType w:val="multilevel"/>
    <w:tmpl w:val="38D22E84"/>
    <w:lvl w:ilvl="0">
      <w:start w:val="1"/>
      <w:numFmt w:val="lowerLett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BD223A"/>
    <w:multiLevelType w:val="multilevel"/>
    <w:tmpl w:val="8F204C4E"/>
    <w:lvl w:ilvl="0">
      <w:start w:val="1"/>
      <w:numFmt w:val="lowerLett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8C1C8B"/>
    <w:multiLevelType w:val="hybridMultilevel"/>
    <w:tmpl w:val="3B1E4C2C"/>
    <w:lvl w:ilvl="0" w:tplc="04150011">
      <w:start w:val="1"/>
      <w:numFmt w:val="decimal"/>
      <w:lvlText w:val="%1)"/>
      <w:lvlJc w:val="left"/>
      <w:pPr>
        <w:ind w:left="2571" w:hanging="360"/>
      </w:pPr>
    </w:lvl>
    <w:lvl w:ilvl="1" w:tplc="04150019">
      <w:start w:val="1"/>
      <w:numFmt w:val="lowerLetter"/>
      <w:lvlText w:val="%2."/>
      <w:lvlJc w:val="left"/>
      <w:pPr>
        <w:ind w:left="3291" w:hanging="360"/>
      </w:pPr>
    </w:lvl>
    <w:lvl w:ilvl="2" w:tplc="0415001B" w:tentative="1">
      <w:start w:val="1"/>
      <w:numFmt w:val="lowerRoman"/>
      <w:lvlText w:val="%3."/>
      <w:lvlJc w:val="right"/>
      <w:pPr>
        <w:ind w:left="4011" w:hanging="180"/>
      </w:pPr>
    </w:lvl>
    <w:lvl w:ilvl="3" w:tplc="0415000F" w:tentative="1">
      <w:start w:val="1"/>
      <w:numFmt w:val="decimal"/>
      <w:lvlText w:val="%4."/>
      <w:lvlJc w:val="left"/>
      <w:pPr>
        <w:ind w:left="4731" w:hanging="360"/>
      </w:pPr>
    </w:lvl>
    <w:lvl w:ilvl="4" w:tplc="04150019" w:tentative="1">
      <w:start w:val="1"/>
      <w:numFmt w:val="lowerLetter"/>
      <w:lvlText w:val="%5."/>
      <w:lvlJc w:val="left"/>
      <w:pPr>
        <w:ind w:left="5451" w:hanging="360"/>
      </w:pPr>
    </w:lvl>
    <w:lvl w:ilvl="5" w:tplc="0415001B" w:tentative="1">
      <w:start w:val="1"/>
      <w:numFmt w:val="lowerRoman"/>
      <w:lvlText w:val="%6."/>
      <w:lvlJc w:val="right"/>
      <w:pPr>
        <w:ind w:left="6171" w:hanging="180"/>
      </w:pPr>
    </w:lvl>
    <w:lvl w:ilvl="6" w:tplc="0415000F" w:tentative="1">
      <w:start w:val="1"/>
      <w:numFmt w:val="decimal"/>
      <w:lvlText w:val="%7."/>
      <w:lvlJc w:val="left"/>
      <w:pPr>
        <w:ind w:left="6891" w:hanging="360"/>
      </w:pPr>
    </w:lvl>
    <w:lvl w:ilvl="7" w:tplc="04150019" w:tentative="1">
      <w:start w:val="1"/>
      <w:numFmt w:val="lowerLetter"/>
      <w:lvlText w:val="%8."/>
      <w:lvlJc w:val="left"/>
      <w:pPr>
        <w:ind w:left="7611" w:hanging="360"/>
      </w:pPr>
    </w:lvl>
    <w:lvl w:ilvl="8" w:tplc="0415001B" w:tentative="1">
      <w:start w:val="1"/>
      <w:numFmt w:val="lowerRoman"/>
      <w:lvlText w:val="%9."/>
      <w:lvlJc w:val="right"/>
      <w:pPr>
        <w:ind w:left="8331" w:hanging="180"/>
      </w:pPr>
    </w:lvl>
  </w:abstractNum>
  <w:abstractNum w:abstractNumId="10" w15:restartNumberingAfterBreak="0">
    <w:nsid w:val="6ED07FD7"/>
    <w:multiLevelType w:val="multilevel"/>
    <w:tmpl w:val="60FC2520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0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527"/>
    <w:rsid w:val="00015925"/>
    <w:rsid w:val="0003573C"/>
    <w:rsid w:val="00053355"/>
    <w:rsid w:val="000831C7"/>
    <w:rsid w:val="00084567"/>
    <w:rsid w:val="00084EF4"/>
    <w:rsid w:val="00086733"/>
    <w:rsid w:val="000A149B"/>
    <w:rsid w:val="000B568C"/>
    <w:rsid w:val="000D0739"/>
    <w:rsid w:val="000E5C99"/>
    <w:rsid w:val="00113242"/>
    <w:rsid w:val="001446C8"/>
    <w:rsid w:val="00154B60"/>
    <w:rsid w:val="00193DAC"/>
    <w:rsid w:val="00194EC1"/>
    <w:rsid w:val="001C5925"/>
    <w:rsid w:val="001E76F5"/>
    <w:rsid w:val="00241471"/>
    <w:rsid w:val="00265EBD"/>
    <w:rsid w:val="0028254D"/>
    <w:rsid w:val="00294136"/>
    <w:rsid w:val="00295797"/>
    <w:rsid w:val="002A5542"/>
    <w:rsid w:val="002A7FA4"/>
    <w:rsid w:val="0031423C"/>
    <w:rsid w:val="0031697E"/>
    <w:rsid w:val="00330E7C"/>
    <w:rsid w:val="004173D2"/>
    <w:rsid w:val="00460E54"/>
    <w:rsid w:val="0048311F"/>
    <w:rsid w:val="004C1DAD"/>
    <w:rsid w:val="0054329E"/>
    <w:rsid w:val="00543DDE"/>
    <w:rsid w:val="005508A4"/>
    <w:rsid w:val="00563033"/>
    <w:rsid w:val="00584527"/>
    <w:rsid w:val="005C7ABE"/>
    <w:rsid w:val="005F15E4"/>
    <w:rsid w:val="00624A13"/>
    <w:rsid w:val="006317F2"/>
    <w:rsid w:val="00663344"/>
    <w:rsid w:val="00690DB4"/>
    <w:rsid w:val="006951DB"/>
    <w:rsid w:val="00734869"/>
    <w:rsid w:val="00734C28"/>
    <w:rsid w:val="00744F61"/>
    <w:rsid w:val="00747C70"/>
    <w:rsid w:val="0075378E"/>
    <w:rsid w:val="00795A81"/>
    <w:rsid w:val="007D3B9C"/>
    <w:rsid w:val="00850410"/>
    <w:rsid w:val="00890284"/>
    <w:rsid w:val="008C340A"/>
    <w:rsid w:val="00900B69"/>
    <w:rsid w:val="00971109"/>
    <w:rsid w:val="009737D1"/>
    <w:rsid w:val="009D3804"/>
    <w:rsid w:val="009E3356"/>
    <w:rsid w:val="00A64D16"/>
    <w:rsid w:val="00A76781"/>
    <w:rsid w:val="00A820E9"/>
    <w:rsid w:val="00A93DE9"/>
    <w:rsid w:val="00AE798A"/>
    <w:rsid w:val="00B34F91"/>
    <w:rsid w:val="00B848A6"/>
    <w:rsid w:val="00BB3518"/>
    <w:rsid w:val="00BC6391"/>
    <w:rsid w:val="00BF1176"/>
    <w:rsid w:val="00C50D37"/>
    <w:rsid w:val="00C84B67"/>
    <w:rsid w:val="00C967DA"/>
    <w:rsid w:val="00CA6988"/>
    <w:rsid w:val="00CB160E"/>
    <w:rsid w:val="00CC6762"/>
    <w:rsid w:val="00CD77F8"/>
    <w:rsid w:val="00D10031"/>
    <w:rsid w:val="00D15D50"/>
    <w:rsid w:val="00D162E2"/>
    <w:rsid w:val="00D34398"/>
    <w:rsid w:val="00D3672B"/>
    <w:rsid w:val="00D42420"/>
    <w:rsid w:val="00D5022A"/>
    <w:rsid w:val="00D6458E"/>
    <w:rsid w:val="00D94C42"/>
    <w:rsid w:val="00DF445D"/>
    <w:rsid w:val="00E0361A"/>
    <w:rsid w:val="00E44CFA"/>
    <w:rsid w:val="00E56E3F"/>
    <w:rsid w:val="00E57B0C"/>
    <w:rsid w:val="00E874B4"/>
    <w:rsid w:val="00E97B31"/>
    <w:rsid w:val="00EA48EE"/>
    <w:rsid w:val="00ED0A61"/>
    <w:rsid w:val="00ED2BE9"/>
    <w:rsid w:val="00F275CE"/>
    <w:rsid w:val="00F71FC2"/>
    <w:rsid w:val="00F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BD14B5"/>
  <w15:docId w15:val="{46F7A8A7-7E26-476F-9CCB-CFF54771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Footnote">
    <w:name w:val="Footnote_"/>
    <w:basedOn w:val="Domylnaczcionkaakapitu"/>
    <w:link w:val="Footnote0"/>
    <w:rPr>
      <w:rFonts w:ascii="Tahoma" w:eastAsia="Tahoma" w:hAnsi="Tahoma" w:cs="Tahoma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FootnoteFranklinGothicHeavy8ptItalic">
    <w:name w:val="Footnote + Franklin Gothic Heavy;8 pt;Italic"/>
    <w:basedOn w:val="Footnote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4Exact">
    <w:name w:val="Body text (4) Exact"/>
    <w:basedOn w:val="Domylnaczcionkaakapitu"/>
    <w:link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Bodytext4Exact0">
    <w:name w:val="Body text (4) Exact"/>
    <w:basedOn w:val="Bodytext4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Bodytext4Exact1">
    <w:name w:val="Body text (4) Exact"/>
    <w:basedOn w:val="Domylnaczcionkaakapitu"/>
    <w:rsid w:val="00C50D3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PicturecaptionExact">
    <w:name w:val="Picture caption Exact"/>
    <w:basedOn w:val="Domylnaczcionkaakapitu"/>
    <w:link w:val="Picturecaption"/>
    <w:rPr>
      <w:rFonts w:ascii="Tahoma" w:eastAsia="Tahoma" w:hAnsi="Tahoma" w:cs="Tahom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PicturecaptionExact0">
    <w:name w:val="Picture caption Exact"/>
    <w:basedOn w:val="Domylnaczcionkaakapitu"/>
    <w:rsid w:val="00C50D37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Bodytext5Exact">
    <w:name w:val="Body text (5) Exact"/>
    <w:basedOn w:val="Domylnaczcionkaakapitu"/>
    <w:link w:val="Bodytext5"/>
    <w:rPr>
      <w:rFonts w:ascii="Tahoma" w:eastAsia="Tahoma" w:hAnsi="Tahoma" w:cs="Tahoma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Bodytext5Exact0">
    <w:name w:val="Body text (5) Exact"/>
    <w:basedOn w:val="Domylnaczcionkaakapitu"/>
    <w:rsid w:val="00C50D37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Bodytext3">
    <w:name w:val="Body text (3)_"/>
    <w:basedOn w:val="Domylnaczcionkaakapitu"/>
    <w:link w:val="Bodytext30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">
    <w:name w:val="Body text (2)_"/>
    <w:basedOn w:val="Domylnaczcionkaakapitu"/>
    <w:link w:val="Bodytext2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1">
    <w:name w:val="Body text (2)"/>
    <w:basedOn w:val="Bodytext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Bodytext2ItalicSpacing-1pt">
    <w:name w:val="Body text (2) + Italic;Spacing -1 pt"/>
    <w:basedOn w:val="Bodytext2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Headerorfooter">
    <w:name w:val="Header or footer_"/>
    <w:basedOn w:val="Domylnaczcionkaakapitu"/>
    <w:link w:val="Headerorfooter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Bold">
    <w:name w:val="Body text (2) + Bold"/>
    <w:basedOn w:val="Bodytext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3Georgia65ptNotBold">
    <w:name w:val="Body text (3) + Georgia;6;5 pt;Not Bold"/>
    <w:basedOn w:val="Bodytext3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Bodytext36pt">
    <w:name w:val="Body text (3) + 6 pt"/>
    <w:basedOn w:val="Bodytext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Bodytext2Georgia65pt">
    <w:name w:val="Body text (2) + Georgia;6;5 pt"/>
    <w:basedOn w:val="Bodytext2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Bodytext3NotBold">
    <w:name w:val="Body text (3) + Not Bold"/>
    <w:basedOn w:val="Bodytext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2">
    <w:name w:val="Body text (2)"/>
    <w:basedOn w:val="Bodytext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Footnote0">
    <w:name w:val="Footnote"/>
    <w:basedOn w:val="Normalny"/>
    <w:link w:val="Footnote"/>
    <w:pPr>
      <w:shd w:val="clear" w:color="auto" w:fill="FFFFFF"/>
      <w:spacing w:line="0" w:lineRule="atLeast"/>
      <w:ind w:hanging="360"/>
      <w:jc w:val="both"/>
    </w:pPr>
    <w:rPr>
      <w:rFonts w:ascii="Tahoma" w:eastAsia="Tahoma" w:hAnsi="Tahoma" w:cs="Tahoma"/>
      <w:sz w:val="15"/>
      <w:szCs w:val="15"/>
    </w:rPr>
  </w:style>
  <w:style w:type="paragraph" w:customStyle="1" w:styleId="Bodytext4">
    <w:name w:val="Body text (4)"/>
    <w:basedOn w:val="Normalny"/>
    <w:link w:val="Bodytext4Exact"/>
    <w:pPr>
      <w:shd w:val="clear" w:color="auto" w:fill="FFFFFF"/>
      <w:spacing w:line="130" w:lineRule="exact"/>
      <w:ind w:hanging="380"/>
    </w:pPr>
    <w:rPr>
      <w:rFonts w:ascii="Tahoma" w:eastAsia="Tahoma" w:hAnsi="Tahoma" w:cs="Tahoma"/>
      <w:sz w:val="12"/>
      <w:szCs w:val="12"/>
    </w:rPr>
  </w:style>
  <w:style w:type="paragraph" w:customStyle="1" w:styleId="Picturecaption">
    <w:name w:val="Picture caption"/>
    <w:basedOn w:val="Normalny"/>
    <w:link w:val="PicturecaptionExact"/>
    <w:pPr>
      <w:shd w:val="clear" w:color="auto" w:fill="FFFFFF"/>
      <w:spacing w:line="0" w:lineRule="atLeast"/>
    </w:pPr>
    <w:rPr>
      <w:rFonts w:ascii="Tahoma" w:eastAsia="Tahoma" w:hAnsi="Tahoma" w:cs="Tahoma"/>
      <w:sz w:val="12"/>
      <w:szCs w:val="12"/>
    </w:rPr>
  </w:style>
  <w:style w:type="paragraph" w:customStyle="1" w:styleId="Bodytext5">
    <w:name w:val="Body text (5)"/>
    <w:basedOn w:val="Normalny"/>
    <w:link w:val="Bodytext5Exact"/>
    <w:pPr>
      <w:shd w:val="clear" w:color="auto" w:fill="FFFFFF"/>
      <w:spacing w:line="168" w:lineRule="exact"/>
      <w:ind w:hanging="420"/>
    </w:pPr>
    <w:rPr>
      <w:rFonts w:ascii="Tahoma" w:eastAsia="Tahoma" w:hAnsi="Tahoma" w:cs="Tahoma"/>
      <w:b/>
      <w:bCs/>
      <w:sz w:val="13"/>
      <w:szCs w:val="13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after="540" w:line="360" w:lineRule="exact"/>
      <w:jc w:val="center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before="540" w:after="240" w:line="0" w:lineRule="atLeast"/>
      <w:ind w:hanging="180"/>
      <w:jc w:val="center"/>
    </w:pPr>
    <w:rPr>
      <w:rFonts w:ascii="Tahoma" w:eastAsia="Tahoma" w:hAnsi="Tahoma" w:cs="Tahoma"/>
      <w:sz w:val="20"/>
      <w:szCs w:val="20"/>
    </w:rPr>
  </w:style>
  <w:style w:type="paragraph" w:customStyle="1" w:styleId="Headerorfooter0">
    <w:name w:val="Header or footer"/>
    <w:basedOn w:val="Normalny"/>
    <w:link w:val="Headerorfooter"/>
    <w:pPr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5508A4"/>
    <w:rPr>
      <w:color w:val="96607D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4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4F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4F73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4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4F73"/>
    <w:rPr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D6458E"/>
    <w:pPr>
      <w:widowControl/>
    </w:pPr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46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46C8"/>
    <w:rPr>
      <w:rFonts w:ascii="Segoe UI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4D16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6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4D16"/>
    <w:rPr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7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37D1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37D1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9D3804"/>
    <w:pPr>
      <w:widowControl/>
      <w:spacing w:after="160" w:line="259" w:lineRule="auto"/>
      <w:ind w:left="720"/>
      <w:contextualSpacing/>
    </w:pPr>
    <w:rPr>
      <w:rFonts w:ascii="Neue Haas Grotesk Text Pro" w:eastAsia="Neue Haas Grotesk Text Pro" w:hAnsi="Neue Haas Grotesk Text Pro" w:cs="Neue Haas Grotesk Text Pro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9D3804"/>
    <w:rPr>
      <w:rFonts w:ascii="Neue Haas Grotesk Text Pro" w:eastAsia="Neue Haas Grotesk Text Pro" w:hAnsi="Neue Haas Grotesk Text Pro" w:cs="Neue Haas Grotesk Text Pro"/>
      <w:sz w:val="22"/>
      <w:szCs w:val="22"/>
      <w:lang w:eastAsia="en-US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74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4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petition-policy.ec.europa.eu/state-aid/legislation/sgei/swap-rate-proxies_e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3811B-BDF1-40CA-978D-AA733CEE4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1130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- 8c Metodyka - Pomoc operacyjna FEnIKS</vt:lpstr>
    </vt:vector>
  </TitlesOfParts>
  <Company/>
  <LinksUpToDate>false</LinksUpToDate>
  <CharactersWithSpaces>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- 8c Metodyka - Pomoc operacyjna FEnIKS</dc:title>
  <dc:subject/>
  <dc:creator>Agnieszka Dyrkacz</dc:creator>
  <cp:keywords/>
  <cp:lastModifiedBy>mgozdz</cp:lastModifiedBy>
  <cp:revision>2</cp:revision>
  <dcterms:created xsi:type="dcterms:W3CDTF">2026-07-08T09:16:00Z</dcterms:created>
  <dcterms:modified xsi:type="dcterms:W3CDTF">2026-07-08T12:13:00Z</dcterms:modified>
</cp:coreProperties>
</file>